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B39" w:rsidRDefault="00CA6B39" w:rsidP="00CA6B39">
      <w:pPr>
        <w:rPr>
          <w:b/>
        </w:rPr>
      </w:pPr>
      <w:r w:rsidRPr="00DD7817">
        <w:rPr>
          <w:b/>
          <w:sz w:val="24"/>
          <w:szCs w:val="24"/>
        </w:rPr>
        <w:t xml:space="preserve">PRILOGA </w:t>
      </w:r>
      <w:r>
        <w:rPr>
          <w:b/>
          <w:sz w:val="24"/>
          <w:szCs w:val="24"/>
        </w:rPr>
        <w:t xml:space="preserve">9 -  </w:t>
      </w:r>
      <w:r>
        <w:rPr>
          <w:b/>
        </w:rPr>
        <w:t>VZOREC POGODBE</w:t>
      </w:r>
    </w:p>
    <w:p w:rsidR="00CA6B39" w:rsidRDefault="00CA6B39" w:rsidP="00CA6B39">
      <w:pPr>
        <w:pBdr>
          <w:bottom w:val="single" w:sz="6" w:space="1" w:color="auto"/>
        </w:pBdr>
        <w:jc w:val="both"/>
        <w:rPr>
          <w:rFonts w:cstheme="minorHAnsi"/>
        </w:rPr>
      </w:pPr>
    </w:p>
    <w:p w:rsidR="00CA6B39" w:rsidRPr="008D04AC" w:rsidRDefault="00CA6B39" w:rsidP="00CA6B39">
      <w:pPr>
        <w:jc w:val="both"/>
        <w:rPr>
          <w:rFonts w:cstheme="minorHAnsi"/>
        </w:rPr>
      </w:pPr>
    </w:p>
    <w:p w:rsidR="00CA6B39" w:rsidRPr="00D60FE2" w:rsidRDefault="00CA6B39" w:rsidP="00CA6B39">
      <w:pPr>
        <w:widowControl w:val="0"/>
        <w:tabs>
          <w:tab w:val="left" w:pos="8222"/>
        </w:tabs>
        <w:autoSpaceDE w:val="0"/>
        <w:autoSpaceDN w:val="0"/>
        <w:adjustRightInd w:val="0"/>
        <w:jc w:val="both"/>
        <w:rPr>
          <w:rFonts w:cstheme="minorHAnsi"/>
          <w:color w:val="000000"/>
          <w:spacing w:val="-4"/>
        </w:rPr>
      </w:pPr>
      <w:r w:rsidRPr="00D60FE2">
        <w:rPr>
          <w:rFonts w:cstheme="minorHAnsi"/>
        </w:rPr>
        <w:t>KOMUNALNO PODJETJE VELENJE</w:t>
      </w:r>
      <w:r>
        <w:rPr>
          <w:rFonts w:cstheme="minorHAnsi"/>
        </w:rPr>
        <w:t>, d. o. o.</w:t>
      </w:r>
      <w:r w:rsidRPr="00D60FE2">
        <w:rPr>
          <w:rFonts w:cstheme="minorHAnsi"/>
        </w:rPr>
        <w:t>, Koroška cesta 37/b, 3320 Velenje</w:t>
      </w:r>
      <w:r w:rsidRPr="00D60FE2">
        <w:rPr>
          <w:rFonts w:cstheme="minorHAnsi"/>
          <w:b/>
          <w:color w:val="000000"/>
          <w:spacing w:val="-4"/>
        </w:rPr>
        <w:t xml:space="preserve">, </w:t>
      </w:r>
      <w:r w:rsidRPr="00D60FE2">
        <w:rPr>
          <w:rFonts w:cstheme="minorHAnsi"/>
          <w:color w:val="000000"/>
          <w:spacing w:val="-4"/>
        </w:rPr>
        <w:t>ki ga zastopa direktor</w:t>
      </w:r>
      <w:r>
        <w:rPr>
          <w:rFonts w:cstheme="minorHAnsi"/>
          <w:color w:val="000000"/>
          <w:spacing w:val="-4"/>
        </w:rPr>
        <w:t xml:space="preserve"> mag.</w:t>
      </w:r>
      <w:r w:rsidRPr="00D60FE2">
        <w:rPr>
          <w:rFonts w:cstheme="minorHAnsi"/>
          <w:color w:val="000000"/>
          <w:spacing w:val="-4"/>
        </w:rPr>
        <w:t xml:space="preserve"> Gašper Škarja (v nadaljevanju: zavarovalec)</w:t>
      </w:r>
    </w:p>
    <w:p w:rsidR="00CA6B39" w:rsidRPr="00D60FE2" w:rsidRDefault="00CA6B39" w:rsidP="00CA6B39">
      <w:pPr>
        <w:widowControl w:val="0"/>
        <w:tabs>
          <w:tab w:val="left" w:pos="8222"/>
        </w:tabs>
        <w:autoSpaceDE w:val="0"/>
        <w:autoSpaceDN w:val="0"/>
        <w:adjustRightInd w:val="0"/>
        <w:rPr>
          <w:rFonts w:cstheme="minorHAnsi"/>
          <w:color w:val="000000"/>
          <w:spacing w:val="-4"/>
        </w:rPr>
      </w:pPr>
    </w:p>
    <w:p w:rsidR="00CA6B39" w:rsidRPr="003C34B2" w:rsidRDefault="00CA6B39" w:rsidP="00CA6B39">
      <w:pPr>
        <w:widowControl w:val="0"/>
        <w:tabs>
          <w:tab w:val="left" w:pos="8222"/>
        </w:tabs>
        <w:autoSpaceDE w:val="0"/>
        <w:autoSpaceDN w:val="0"/>
        <w:adjustRightInd w:val="0"/>
        <w:rPr>
          <w:rFonts w:cstheme="minorHAnsi"/>
          <w:color w:val="000000"/>
          <w:spacing w:val="-5"/>
        </w:rPr>
      </w:pPr>
      <w:r w:rsidRPr="003C34B2">
        <w:rPr>
          <w:rFonts w:cstheme="minorHAnsi"/>
          <w:color w:val="000000"/>
          <w:spacing w:val="-5"/>
        </w:rPr>
        <w:t xml:space="preserve">ID številka za DDV:  </w:t>
      </w:r>
      <w:r w:rsidRPr="003C34B2">
        <w:rPr>
          <w:noProof/>
        </w:rPr>
        <w:t>SI55713998</w:t>
      </w:r>
    </w:p>
    <w:p w:rsidR="00CA6B39" w:rsidRPr="00D60FE2" w:rsidRDefault="00CA6B39" w:rsidP="00CA6B39">
      <w:pPr>
        <w:widowControl w:val="0"/>
        <w:tabs>
          <w:tab w:val="left" w:pos="8222"/>
        </w:tabs>
        <w:autoSpaceDE w:val="0"/>
        <w:autoSpaceDN w:val="0"/>
        <w:adjustRightInd w:val="0"/>
        <w:rPr>
          <w:rFonts w:cstheme="minorHAnsi"/>
          <w:color w:val="000000"/>
          <w:spacing w:val="-5"/>
        </w:rPr>
      </w:pPr>
      <w:r w:rsidRPr="003C34B2">
        <w:rPr>
          <w:rFonts w:cstheme="minorHAnsi"/>
          <w:color w:val="000000"/>
          <w:spacing w:val="-5"/>
        </w:rPr>
        <w:t xml:space="preserve">Matična številka: </w:t>
      </w:r>
      <w:r w:rsidRPr="003C34B2">
        <w:rPr>
          <w:noProof/>
        </w:rPr>
        <w:t>5222109</w:t>
      </w:r>
    </w:p>
    <w:p w:rsidR="00CA6B39" w:rsidRPr="00D60FE2" w:rsidRDefault="00CA6B39" w:rsidP="00CA6B39">
      <w:pPr>
        <w:widowControl w:val="0"/>
        <w:tabs>
          <w:tab w:val="left" w:pos="8222"/>
        </w:tabs>
        <w:autoSpaceDE w:val="0"/>
        <w:autoSpaceDN w:val="0"/>
        <w:adjustRightInd w:val="0"/>
        <w:rPr>
          <w:rFonts w:cstheme="minorHAnsi"/>
          <w:color w:val="000000"/>
          <w:spacing w:val="-5"/>
        </w:rPr>
      </w:pPr>
    </w:p>
    <w:p w:rsidR="00CA6B39" w:rsidRPr="00D60FE2" w:rsidRDefault="00CA6B39" w:rsidP="00CA6B39">
      <w:pPr>
        <w:widowControl w:val="0"/>
        <w:tabs>
          <w:tab w:val="left" w:pos="8222"/>
        </w:tabs>
        <w:autoSpaceDE w:val="0"/>
        <w:autoSpaceDN w:val="0"/>
        <w:adjustRightInd w:val="0"/>
        <w:rPr>
          <w:rFonts w:cstheme="minorHAnsi"/>
          <w:color w:val="000000"/>
          <w:spacing w:val="-5"/>
        </w:rPr>
      </w:pPr>
      <w:r w:rsidRPr="00D60FE2">
        <w:rPr>
          <w:rFonts w:cstheme="minorHAnsi"/>
          <w:color w:val="000000"/>
          <w:spacing w:val="-5"/>
        </w:rPr>
        <w:t>in</w:t>
      </w:r>
    </w:p>
    <w:p w:rsidR="00CA6B39" w:rsidRPr="00D60FE2" w:rsidRDefault="00CA6B39" w:rsidP="00CA6B39">
      <w:pPr>
        <w:widowControl w:val="0"/>
        <w:tabs>
          <w:tab w:val="left" w:pos="8222"/>
        </w:tabs>
        <w:autoSpaceDE w:val="0"/>
        <w:autoSpaceDN w:val="0"/>
        <w:adjustRightInd w:val="0"/>
        <w:rPr>
          <w:rFonts w:cstheme="minorHAnsi"/>
          <w:color w:val="000000"/>
          <w:spacing w:val="-5"/>
        </w:rPr>
      </w:pPr>
    </w:p>
    <w:p w:rsidR="00CA6B39" w:rsidRDefault="00CA6B39" w:rsidP="00CA6B39">
      <w:pPr>
        <w:widowControl w:val="0"/>
        <w:tabs>
          <w:tab w:val="left" w:pos="8222"/>
        </w:tabs>
        <w:autoSpaceDE w:val="0"/>
        <w:autoSpaceDN w:val="0"/>
        <w:adjustRightInd w:val="0"/>
        <w:spacing w:line="276" w:lineRule="auto"/>
        <w:rPr>
          <w:rFonts w:cstheme="minorHAnsi"/>
          <w:color w:val="000000"/>
          <w:spacing w:val="-5"/>
        </w:rPr>
      </w:pPr>
      <w:r w:rsidRPr="00D60FE2">
        <w:rPr>
          <w:rFonts w:cstheme="minorHAnsi"/>
          <w:b/>
          <w:color w:val="000000"/>
          <w:spacing w:val="-5"/>
        </w:rPr>
        <w:t>____________________________,</w:t>
      </w:r>
      <w:r w:rsidRPr="00D60FE2">
        <w:rPr>
          <w:rFonts w:cstheme="minorHAnsi"/>
          <w:color w:val="000000"/>
          <w:w w:val="104"/>
        </w:rPr>
        <w:t xml:space="preserve"> ki jo </w:t>
      </w:r>
      <w:r w:rsidRPr="00D60FE2">
        <w:rPr>
          <w:rFonts w:cstheme="minorHAnsi"/>
          <w:color w:val="000000"/>
          <w:spacing w:val="-5"/>
        </w:rPr>
        <w:t>zastopa(ta) ________________</w:t>
      </w:r>
      <w:r>
        <w:rPr>
          <w:rFonts w:cstheme="minorHAnsi"/>
          <w:color w:val="000000"/>
          <w:spacing w:val="-5"/>
        </w:rPr>
        <w:t>________________________</w:t>
      </w:r>
    </w:p>
    <w:p w:rsidR="00CA6B39" w:rsidRPr="00D60FE2" w:rsidRDefault="00CA6B39" w:rsidP="00CA6B39">
      <w:pPr>
        <w:widowControl w:val="0"/>
        <w:tabs>
          <w:tab w:val="left" w:pos="8222"/>
        </w:tabs>
        <w:autoSpaceDE w:val="0"/>
        <w:autoSpaceDN w:val="0"/>
        <w:adjustRightInd w:val="0"/>
        <w:spacing w:line="276" w:lineRule="auto"/>
        <w:rPr>
          <w:rFonts w:cstheme="minorHAnsi"/>
          <w:color w:val="000000"/>
          <w:spacing w:val="-5"/>
        </w:rPr>
      </w:pPr>
      <w:r w:rsidRPr="00D60FE2">
        <w:rPr>
          <w:rFonts w:cstheme="minorHAnsi"/>
          <w:color w:val="000000"/>
          <w:spacing w:val="-5"/>
        </w:rPr>
        <w:t xml:space="preserve">(v nadaljevanju: zavarovalnica) </w:t>
      </w:r>
    </w:p>
    <w:p w:rsidR="00CA6B39" w:rsidRPr="00D60FE2" w:rsidRDefault="00CA6B39" w:rsidP="00CA6B39">
      <w:pPr>
        <w:widowControl w:val="0"/>
        <w:tabs>
          <w:tab w:val="left" w:pos="8222"/>
        </w:tabs>
        <w:autoSpaceDE w:val="0"/>
        <w:autoSpaceDN w:val="0"/>
        <w:adjustRightInd w:val="0"/>
        <w:rPr>
          <w:rFonts w:cstheme="minorHAnsi"/>
          <w:color w:val="000000"/>
          <w:spacing w:val="-5"/>
        </w:rPr>
      </w:pPr>
    </w:p>
    <w:p w:rsidR="00CA6B39" w:rsidRPr="00D60FE2" w:rsidRDefault="00CA6B39" w:rsidP="00CA6B39">
      <w:pPr>
        <w:widowControl w:val="0"/>
        <w:tabs>
          <w:tab w:val="left" w:pos="8222"/>
        </w:tabs>
        <w:autoSpaceDE w:val="0"/>
        <w:autoSpaceDN w:val="0"/>
        <w:adjustRightInd w:val="0"/>
        <w:jc w:val="both"/>
        <w:rPr>
          <w:rFonts w:cstheme="minorHAnsi"/>
          <w:color w:val="000000"/>
          <w:spacing w:val="-5"/>
        </w:rPr>
      </w:pPr>
      <w:r w:rsidRPr="00D60FE2">
        <w:rPr>
          <w:rFonts w:cstheme="minorHAnsi"/>
          <w:color w:val="000000"/>
          <w:spacing w:val="-5"/>
        </w:rPr>
        <w:t xml:space="preserve">ID številka za DDV: </w:t>
      </w:r>
      <w:r w:rsidRPr="00D60FE2">
        <w:rPr>
          <w:rFonts w:cstheme="minorHAnsi"/>
          <w:color w:val="4D4D4D"/>
          <w:sz w:val="17"/>
          <w:szCs w:val="17"/>
        </w:rPr>
        <w:t>__________</w:t>
      </w:r>
    </w:p>
    <w:p w:rsidR="00CA6B39" w:rsidRPr="00D60FE2" w:rsidRDefault="00CA6B39" w:rsidP="00CA6B39">
      <w:pPr>
        <w:widowControl w:val="0"/>
        <w:tabs>
          <w:tab w:val="left" w:pos="8222"/>
        </w:tabs>
        <w:autoSpaceDE w:val="0"/>
        <w:autoSpaceDN w:val="0"/>
        <w:adjustRightInd w:val="0"/>
        <w:jc w:val="both"/>
        <w:rPr>
          <w:rFonts w:cstheme="minorHAnsi"/>
          <w:color w:val="000000"/>
          <w:spacing w:val="-5"/>
        </w:rPr>
      </w:pPr>
      <w:r w:rsidRPr="00D60FE2">
        <w:rPr>
          <w:rFonts w:cstheme="minorHAnsi"/>
          <w:color w:val="000000"/>
          <w:spacing w:val="-5"/>
        </w:rPr>
        <w:t xml:space="preserve">Številka TRR:  </w:t>
      </w:r>
      <w:r w:rsidRPr="00D60FE2">
        <w:rPr>
          <w:rFonts w:cstheme="minorHAnsi"/>
          <w:bCs/>
          <w:color w:val="4D4D4D"/>
          <w:sz w:val="17"/>
          <w:szCs w:val="17"/>
        </w:rPr>
        <w:t>______________</w:t>
      </w:r>
      <w:r w:rsidRPr="00D60FE2">
        <w:rPr>
          <w:rFonts w:cstheme="minorHAnsi"/>
          <w:color w:val="000000"/>
          <w:spacing w:val="-5"/>
        </w:rPr>
        <w:t xml:space="preserve"> </w:t>
      </w:r>
    </w:p>
    <w:p w:rsidR="00CA6B39" w:rsidRPr="00D60FE2" w:rsidRDefault="00CA6B39" w:rsidP="00CA6B39">
      <w:pPr>
        <w:widowControl w:val="0"/>
        <w:tabs>
          <w:tab w:val="left" w:pos="8222"/>
        </w:tabs>
        <w:autoSpaceDE w:val="0"/>
        <w:autoSpaceDN w:val="0"/>
        <w:adjustRightInd w:val="0"/>
        <w:jc w:val="both"/>
        <w:rPr>
          <w:rFonts w:cstheme="minorHAnsi"/>
          <w:color w:val="000000"/>
          <w:spacing w:val="-5"/>
        </w:rPr>
      </w:pPr>
      <w:r w:rsidRPr="00D60FE2">
        <w:rPr>
          <w:rFonts w:cstheme="minorHAnsi"/>
          <w:color w:val="000000"/>
          <w:spacing w:val="-5"/>
        </w:rPr>
        <w:t xml:space="preserve">Matična številka: </w:t>
      </w:r>
      <w:r w:rsidRPr="00D60FE2">
        <w:rPr>
          <w:rFonts w:cstheme="minorHAnsi"/>
          <w:color w:val="4D4D4D"/>
          <w:sz w:val="17"/>
          <w:szCs w:val="17"/>
        </w:rPr>
        <w:t>_____________</w:t>
      </w:r>
    </w:p>
    <w:p w:rsidR="00CA6B39" w:rsidRPr="00D60FE2" w:rsidRDefault="00CA6B39" w:rsidP="00CA6B39">
      <w:pPr>
        <w:widowControl w:val="0"/>
        <w:tabs>
          <w:tab w:val="left" w:pos="8222"/>
        </w:tabs>
        <w:autoSpaceDE w:val="0"/>
        <w:autoSpaceDN w:val="0"/>
        <w:adjustRightInd w:val="0"/>
        <w:rPr>
          <w:rFonts w:cstheme="minorHAnsi"/>
          <w:color w:val="000000"/>
          <w:spacing w:val="-3"/>
        </w:rPr>
      </w:pPr>
    </w:p>
    <w:p w:rsidR="00CA6B39" w:rsidRPr="00D60FE2" w:rsidRDefault="00CA6B39" w:rsidP="00CA6B39">
      <w:pPr>
        <w:widowControl w:val="0"/>
        <w:tabs>
          <w:tab w:val="left" w:pos="8222"/>
        </w:tabs>
        <w:autoSpaceDE w:val="0"/>
        <w:autoSpaceDN w:val="0"/>
        <w:adjustRightInd w:val="0"/>
        <w:rPr>
          <w:rFonts w:cstheme="minorHAnsi"/>
          <w:color w:val="000000"/>
          <w:spacing w:val="-3"/>
        </w:rPr>
      </w:pPr>
      <w:r w:rsidRPr="00D60FE2">
        <w:rPr>
          <w:rFonts w:cstheme="minorHAnsi"/>
          <w:color w:val="000000"/>
          <w:spacing w:val="-3"/>
        </w:rPr>
        <w:t xml:space="preserve">skleneta naslednjo </w:t>
      </w:r>
    </w:p>
    <w:p w:rsidR="00CA6B39" w:rsidRPr="00D60FE2" w:rsidRDefault="00CA6B39" w:rsidP="00CA6B39">
      <w:pPr>
        <w:widowControl w:val="0"/>
        <w:tabs>
          <w:tab w:val="left" w:pos="8222"/>
        </w:tabs>
        <w:autoSpaceDE w:val="0"/>
        <w:autoSpaceDN w:val="0"/>
        <w:adjustRightInd w:val="0"/>
        <w:rPr>
          <w:rFonts w:cstheme="minorHAnsi"/>
          <w:color w:val="000000"/>
          <w:spacing w:val="-3"/>
        </w:rPr>
      </w:pPr>
    </w:p>
    <w:p w:rsidR="00CA6B39" w:rsidRPr="00D60FE2" w:rsidRDefault="00CA6B39" w:rsidP="00CA6B39">
      <w:pPr>
        <w:widowControl w:val="0"/>
        <w:tabs>
          <w:tab w:val="left" w:pos="4147"/>
          <w:tab w:val="left" w:pos="8222"/>
        </w:tabs>
        <w:autoSpaceDE w:val="0"/>
        <w:autoSpaceDN w:val="0"/>
        <w:adjustRightInd w:val="0"/>
        <w:rPr>
          <w:rFonts w:cstheme="minorHAnsi"/>
          <w:color w:val="000000"/>
          <w:spacing w:val="-3"/>
        </w:rPr>
      </w:pPr>
    </w:p>
    <w:p w:rsidR="00CA6B39" w:rsidRPr="00D60FE2" w:rsidRDefault="00CA6B39" w:rsidP="00CA6B39">
      <w:pPr>
        <w:widowControl w:val="0"/>
        <w:tabs>
          <w:tab w:val="left" w:pos="4147"/>
          <w:tab w:val="left" w:pos="8222"/>
        </w:tabs>
        <w:autoSpaceDE w:val="0"/>
        <w:autoSpaceDN w:val="0"/>
        <w:adjustRightInd w:val="0"/>
        <w:jc w:val="center"/>
        <w:rPr>
          <w:rFonts w:cstheme="minorHAnsi"/>
          <w:b/>
          <w:color w:val="000000"/>
          <w:spacing w:val="-4"/>
        </w:rPr>
      </w:pPr>
      <w:r w:rsidRPr="00D60FE2">
        <w:rPr>
          <w:rFonts w:cstheme="minorHAnsi"/>
          <w:b/>
          <w:color w:val="000000"/>
          <w:spacing w:val="-4"/>
        </w:rPr>
        <w:t>POGODBO ZA ZAVAROVANJE</w:t>
      </w:r>
    </w:p>
    <w:p w:rsidR="00CA6B39" w:rsidRPr="00D60FE2" w:rsidRDefault="00CA6B39" w:rsidP="00CA6B39">
      <w:pPr>
        <w:widowControl w:val="0"/>
        <w:tabs>
          <w:tab w:val="left" w:pos="4147"/>
          <w:tab w:val="left" w:pos="8222"/>
        </w:tabs>
        <w:autoSpaceDE w:val="0"/>
        <w:autoSpaceDN w:val="0"/>
        <w:adjustRightInd w:val="0"/>
        <w:jc w:val="center"/>
        <w:rPr>
          <w:rFonts w:cstheme="minorHAnsi"/>
          <w:b/>
          <w:color w:val="000000"/>
          <w:spacing w:val="-4"/>
        </w:rPr>
      </w:pPr>
      <w:r w:rsidRPr="00D60FE2">
        <w:rPr>
          <w:rFonts w:cstheme="minorHAnsi"/>
          <w:b/>
          <w:color w:val="000000"/>
          <w:spacing w:val="-4"/>
        </w:rPr>
        <w:t>PREMOŽENJA IN PREMOŽENJSKIH INTERESOV</w:t>
      </w:r>
    </w:p>
    <w:p w:rsidR="00CA6B39" w:rsidRPr="00D60FE2" w:rsidRDefault="00CA6B39" w:rsidP="00CA6B39">
      <w:pPr>
        <w:widowControl w:val="0"/>
        <w:tabs>
          <w:tab w:val="left" w:pos="4147"/>
          <w:tab w:val="left" w:pos="8222"/>
        </w:tabs>
        <w:autoSpaceDE w:val="0"/>
        <w:autoSpaceDN w:val="0"/>
        <w:adjustRightInd w:val="0"/>
        <w:rPr>
          <w:rFonts w:cstheme="minorHAnsi"/>
          <w:b/>
          <w:color w:val="000000"/>
          <w:spacing w:val="-4"/>
        </w:rPr>
      </w:pPr>
    </w:p>
    <w:p w:rsidR="00CA6B39" w:rsidRPr="00D60FE2" w:rsidRDefault="00CA6B39" w:rsidP="00CA6B39">
      <w:pPr>
        <w:widowControl w:val="0"/>
        <w:tabs>
          <w:tab w:val="left" w:pos="8222"/>
        </w:tabs>
        <w:autoSpaceDE w:val="0"/>
        <w:autoSpaceDN w:val="0"/>
        <w:adjustRightInd w:val="0"/>
        <w:rPr>
          <w:rFonts w:cstheme="minorHAnsi"/>
          <w:color w:val="000000"/>
          <w:spacing w:val="-5"/>
        </w:rPr>
      </w:pPr>
    </w:p>
    <w:p w:rsidR="00CA6B39" w:rsidRPr="00D60FE2" w:rsidRDefault="00CA6B39" w:rsidP="00CA6B39">
      <w:pPr>
        <w:widowControl w:val="0"/>
        <w:tabs>
          <w:tab w:val="left" w:pos="8222"/>
        </w:tabs>
        <w:autoSpaceDE w:val="0"/>
        <w:autoSpaceDN w:val="0"/>
        <w:adjustRightInd w:val="0"/>
        <w:rPr>
          <w:rFonts w:cstheme="minorHAnsi"/>
          <w:b/>
          <w:color w:val="000000"/>
          <w:spacing w:val="-5"/>
        </w:rPr>
      </w:pPr>
      <w:r w:rsidRPr="00D60FE2">
        <w:rPr>
          <w:rFonts w:cstheme="minorHAnsi"/>
          <w:b/>
          <w:color w:val="000000"/>
          <w:spacing w:val="-5"/>
        </w:rPr>
        <w:t xml:space="preserve">I. PREDMET POGODBE, NAMEN SKLENITVE IN OBSEG DEL </w:t>
      </w:r>
    </w:p>
    <w:p w:rsidR="00CA6B39" w:rsidRPr="00D60FE2" w:rsidRDefault="00CA6B39" w:rsidP="00CA6B39">
      <w:pPr>
        <w:widowControl w:val="0"/>
        <w:tabs>
          <w:tab w:val="left" w:pos="8222"/>
        </w:tabs>
        <w:autoSpaceDE w:val="0"/>
        <w:autoSpaceDN w:val="0"/>
        <w:adjustRightInd w:val="0"/>
        <w:rPr>
          <w:rFonts w:cstheme="minorHAnsi"/>
          <w:b/>
          <w:color w:val="000000"/>
          <w:spacing w:val="-5"/>
        </w:rPr>
      </w:pPr>
    </w:p>
    <w:p w:rsidR="00CA6B39" w:rsidRPr="00D60FE2" w:rsidRDefault="00CA6B39" w:rsidP="00CA6B39">
      <w:pPr>
        <w:widowControl w:val="0"/>
        <w:tabs>
          <w:tab w:val="left" w:pos="8222"/>
        </w:tabs>
        <w:autoSpaceDE w:val="0"/>
        <w:autoSpaceDN w:val="0"/>
        <w:adjustRightInd w:val="0"/>
        <w:jc w:val="center"/>
        <w:rPr>
          <w:rFonts w:cstheme="minorHAnsi"/>
          <w:color w:val="000000"/>
          <w:spacing w:val="-1"/>
        </w:rPr>
      </w:pPr>
      <w:r w:rsidRPr="00D60FE2">
        <w:rPr>
          <w:rFonts w:cstheme="minorHAnsi"/>
          <w:color w:val="000000"/>
          <w:spacing w:val="-1"/>
        </w:rPr>
        <w:t>1. člen</w:t>
      </w:r>
    </w:p>
    <w:p w:rsidR="00CA6B39" w:rsidRPr="00D60FE2" w:rsidRDefault="00CA6B39" w:rsidP="00CA6B39">
      <w:pPr>
        <w:widowControl w:val="0"/>
        <w:tabs>
          <w:tab w:val="left" w:pos="8222"/>
        </w:tabs>
        <w:autoSpaceDE w:val="0"/>
        <w:autoSpaceDN w:val="0"/>
        <w:adjustRightInd w:val="0"/>
        <w:jc w:val="both"/>
        <w:rPr>
          <w:rFonts w:cstheme="minorHAnsi"/>
          <w:color w:val="000000"/>
          <w:spacing w:val="-5"/>
        </w:rPr>
      </w:pPr>
      <w:r w:rsidRPr="00D60FE2">
        <w:rPr>
          <w:rFonts w:cstheme="minorHAnsi"/>
          <w:color w:val="000000"/>
          <w:spacing w:val="-4"/>
        </w:rPr>
        <w:t xml:space="preserve">Pogodbeni stranki skleneta to pogodbo za zavarovanje premoženja in premoženjskih interesov </w:t>
      </w:r>
      <w:r w:rsidRPr="00D60FE2">
        <w:rPr>
          <w:rFonts w:cstheme="minorHAnsi"/>
          <w:color w:val="000000"/>
          <w:spacing w:val="-5"/>
        </w:rPr>
        <w:t xml:space="preserve">zavarovalca na podlagi: </w:t>
      </w:r>
    </w:p>
    <w:p w:rsidR="00CA6B39" w:rsidRPr="00D60FE2" w:rsidRDefault="00CA6B39" w:rsidP="00CA6B39">
      <w:pPr>
        <w:pStyle w:val="Odstavekseznama"/>
        <w:widowControl w:val="0"/>
        <w:numPr>
          <w:ilvl w:val="0"/>
          <w:numId w:val="5"/>
        </w:numPr>
        <w:tabs>
          <w:tab w:val="left" w:pos="1778"/>
          <w:tab w:val="left" w:pos="8222"/>
        </w:tabs>
        <w:autoSpaceDE w:val="0"/>
        <w:autoSpaceDN w:val="0"/>
        <w:adjustRightInd w:val="0"/>
        <w:spacing w:after="0" w:line="240" w:lineRule="auto"/>
        <w:jc w:val="both"/>
        <w:rPr>
          <w:rFonts w:cstheme="minorHAnsi"/>
          <w:color w:val="000000"/>
          <w:spacing w:val="-1"/>
        </w:rPr>
      </w:pPr>
      <w:r w:rsidRPr="00D60FE2">
        <w:rPr>
          <w:rFonts w:cstheme="minorHAnsi"/>
          <w:color w:val="000000"/>
          <w:spacing w:val="-1"/>
        </w:rPr>
        <w:t>izvedenega postopka oddaje javnega naročila številka _________, ki je bil objavljen na Portalu javnih naročil dne _______;</w:t>
      </w:r>
    </w:p>
    <w:p w:rsidR="00CA6B39" w:rsidRPr="00D60FE2" w:rsidRDefault="00CA6B39" w:rsidP="00CA6B39">
      <w:pPr>
        <w:pStyle w:val="Odstavekseznama"/>
        <w:widowControl w:val="0"/>
        <w:numPr>
          <w:ilvl w:val="0"/>
          <w:numId w:val="5"/>
        </w:numPr>
        <w:tabs>
          <w:tab w:val="left" w:pos="1778"/>
          <w:tab w:val="left" w:pos="8222"/>
        </w:tabs>
        <w:autoSpaceDE w:val="0"/>
        <w:autoSpaceDN w:val="0"/>
        <w:adjustRightInd w:val="0"/>
        <w:spacing w:after="0" w:line="240" w:lineRule="auto"/>
        <w:rPr>
          <w:rFonts w:cstheme="minorHAnsi"/>
          <w:color w:val="000000"/>
          <w:spacing w:val="-2"/>
        </w:rPr>
      </w:pPr>
      <w:r w:rsidRPr="00D60FE2">
        <w:rPr>
          <w:rFonts w:cstheme="minorHAnsi"/>
          <w:color w:val="000000"/>
          <w:spacing w:val="-2"/>
        </w:rPr>
        <w:lastRenderedPageBreak/>
        <w:t xml:space="preserve">odločitve zavarovalca o oddaji naročila številka </w:t>
      </w:r>
      <w:r w:rsidRPr="00D60FE2">
        <w:rPr>
          <w:rFonts w:cstheme="minorHAnsi"/>
          <w:color w:val="000000"/>
          <w:spacing w:val="-1"/>
        </w:rPr>
        <w:t xml:space="preserve">_______ </w:t>
      </w:r>
      <w:r w:rsidRPr="00D60FE2">
        <w:rPr>
          <w:rFonts w:cstheme="minorHAnsi"/>
          <w:color w:val="000000"/>
          <w:spacing w:val="-2"/>
        </w:rPr>
        <w:t xml:space="preserve">z dne _______ in </w:t>
      </w:r>
    </w:p>
    <w:p w:rsidR="00CA6B39" w:rsidRPr="00D60FE2" w:rsidRDefault="00CA6B39" w:rsidP="00CA6B39">
      <w:pPr>
        <w:pStyle w:val="Odstavekseznama"/>
        <w:widowControl w:val="0"/>
        <w:numPr>
          <w:ilvl w:val="0"/>
          <w:numId w:val="5"/>
        </w:numPr>
        <w:tabs>
          <w:tab w:val="left" w:pos="1778"/>
          <w:tab w:val="left" w:pos="8222"/>
        </w:tabs>
        <w:autoSpaceDE w:val="0"/>
        <w:autoSpaceDN w:val="0"/>
        <w:adjustRightInd w:val="0"/>
        <w:spacing w:after="0" w:line="240" w:lineRule="auto"/>
        <w:rPr>
          <w:rFonts w:cstheme="minorHAnsi"/>
          <w:color w:val="000000"/>
          <w:spacing w:val="-2"/>
        </w:rPr>
      </w:pPr>
      <w:r w:rsidRPr="00D60FE2">
        <w:rPr>
          <w:rFonts w:cstheme="minorHAnsi"/>
          <w:color w:val="000000"/>
          <w:spacing w:val="-2"/>
        </w:rPr>
        <w:t>ponudbe zavarovalnice številka ______ z dne _________.</w:t>
      </w:r>
    </w:p>
    <w:p w:rsidR="00CA6B39" w:rsidRPr="00D60FE2" w:rsidRDefault="00CA6B39" w:rsidP="00CA6B39">
      <w:pPr>
        <w:widowControl w:val="0"/>
        <w:tabs>
          <w:tab w:val="left" w:pos="1778"/>
          <w:tab w:val="left" w:pos="8222"/>
        </w:tabs>
        <w:autoSpaceDE w:val="0"/>
        <w:autoSpaceDN w:val="0"/>
        <w:adjustRightInd w:val="0"/>
        <w:rPr>
          <w:rFonts w:cstheme="minorHAnsi"/>
          <w:color w:val="000000"/>
          <w:spacing w:val="-2"/>
        </w:rPr>
      </w:pPr>
    </w:p>
    <w:p w:rsidR="00CA6B39" w:rsidRPr="00D60FE2" w:rsidRDefault="00CA6B39" w:rsidP="00CA6B39">
      <w:pPr>
        <w:widowControl w:val="0"/>
        <w:tabs>
          <w:tab w:val="left" w:pos="8222"/>
        </w:tabs>
        <w:autoSpaceDE w:val="0"/>
        <w:autoSpaceDN w:val="0"/>
        <w:adjustRightInd w:val="0"/>
        <w:jc w:val="both"/>
        <w:rPr>
          <w:rFonts w:cstheme="minorHAnsi"/>
          <w:color w:val="000000"/>
          <w:spacing w:val="-2"/>
        </w:rPr>
      </w:pPr>
      <w:r w:rsidRPr="00D60FE2">
        <w:rPr>
          <w:rFonts w:cstheme="minorHAnsi"/>
          <w:b/>
          <w:color w:val="000000"/>
          <w:spacing w:val="-1"/>
        </w:rPr>
        <w:t>Pogodba je sklenjena za zavarovalno obdobje od 01. </w:t>
      </w:r>
      <w:r>
        <w:rPr>
          <w:rFonts w:cstheme="minorHAnsi"/>
          <w:b/>
          <w:color w:val="000000"/>
          <w:spacing w:val="-1"/>
        </w:rPr>
        <w:t>0</w:t>
      </w:r>
      <w:r w:rsidRPr="00D60FE2">
        <w:rPr>
          <w:rFonts w:cstheme="minorHAnsi"/>
          <w:b/>
          <w:color w:val="000000"/>
          <w:spacing w:val="-1"/>
        </w:rPr>
        <w:t>1. 20</w:t>
      </w:r>
      <w:r>
        <w:rPr>
          <w:rFonts w:cstheme="minorHAnsi"/>
          <w:b/>
          <w:color w:val="000000"/>
          <w:spacing w:val="-1"/>
        </w:rPr>
        <w:t>20</w:t>
      </w:r>
      <w:r w:rsidRPr="00D60FE2">
        <w:rPr>
          <w:rFonts w:cstheme="minorHAnsi"/>
          <w:b/>
          <w:color w:val="000000"/>
          <w:spacing w:val="-1"/>
        </w:rPr>
        <w:t xml:space="preserve"> od 00:00 ure dalje do 3</w:t>
      </w:r>
      <w:r>
        <w:rPr>
          <w:rFonts w:cstheme="minorHAnsi"/>
          <w:b/>
          <w:color w:val="000000"/>
          <w:spacing w:val="-1"/>
        </w:rPr>
        <w:t>1</w:t>
      </w:r>
      <w:r w:rsidRPr="00D60FE2">
        <w:rPr>
          <w:rFonts w:cstheme="minorHAnsi"/>
          <w:b/>
          <w:color w:val="000000"/>
          <w:spacing w:val="-1"/>
        </w:rPr>
        <w:t>. </w:t>
      </w:r>
      <w:r>
        <w:rPr>
          <w:rFonts w:cstheme="minorHAnsi"/>
          <w:b/>
          <w:color w:val="000000"/>
          <w:spacing w:val="-1"/>
        </w:rPr>
        <w:t>12</w:t>
      </w:r>
      <w:r w:rsidRPr="00D60FE2">
        <w:rPr>
          <w:rFonts w:cstheme="minorHAnsi"/>
          <w:b/>
          <w:color w:val="000000"/>
          <w:spacing w:val="-1"/>
        </w:rPr>
        <w:t xml:space="preserve">. 2024 do </w:t>
      </w:r>
      <w:r w:rsidRPr="00D60FE2">
        <w:rPr>
          <w:rFonts w:cstheme="minorHAnsi"/>
          <w:b/>
          <w:color w:val="000000"/>
          <w:spacing w:val="-2"/>
        </w:rPr>
        <w:t>24:00 ure</w:t>
      </w:r>
      <w:r w:rsidRPr="00D60FE2">
        <w:rPr>
          <w:rFonts w:cstheme="minorHAnsi"/>
          <w:color w:val="000000"/>
          <w:spacing w:val="-2"/>
        </w:rPr>
        <w:t xml:space="preserve">. </w:t>
      </w:r>
    </w:p>
    <w:p w:rsidR="00CA6B39" w:rsidRPr="00D60FE2" w:rsidRDefault="00CA6B39" w:rsidP="00CA6B39">
      <w:pPr>
        <w:widowControl w:val="0"/>
        <w:tabs>
          <w:tab w:val="left" w:pos="8222"/>
        </w:tabs>
        <w:autoSpaceDE w:val="0"/>
        <w:autoSpaceDN w:val="0"/>
        <w:adjustRightInd w:val="0"/>
        <w:spacing w:before="257" w:line="280" w:lineRule="exact"/>
        <w:ind w:right="-2"/>
        <w:jc w:val="both"/>
        <w:rPr>
          <w:rFonts w:cstheme="minorHAnsi"/>
          <w:color w:val="000000"/>
          <w:w w:val="102"/>
        </w:rPr>
      </w:pPr>
      <w:r w:rsidRPr="00D60FE2">
        <w:rPr>
          <w:rFonts w:cstheme="minorHAnsi"/>
          <w:color w:val="000000"/>
          <w:w w:val="102"/>
        </w:rPr>
        <w:t>Zavarovalni kraj oziroma območje kritja je Republika Slovenija in države, v katerih se nahajajo zavarovalčeve zgradbe, oprema, zaloge in osebe</w:t>
      </w:r>
      <w:r>
        <w:rPr>
          <w:rFonts w:cstheme="minorHAnsi"/>
          <w:color w:val="000000"/>
          <w:w w:val="102"/>
        </w:rPr>
        <w:t xml:space="preserve"> oz. izvaja dejavnost</w:t>
      </w:r>
      <w:r w:rsidRPr="00D60FE2">
        <w:rPr>
          <w:rFonts w:cstheme="minorHAnsi"/>
          <w:color w:val="000000"/>
          <w:w w:val="102"/>
        </w:rPr>
        <w:t>.</w:t>
      </w:r>
    </w:p>
    <w:p w:rsidR="00CA6B39" w:rsidRPr="00D60FE2" w:rsidRDefault="00CA6B39" w:rsidP="00CA6B39">
      <w:pPr>
        <w:widowControl w:val="0"/>
        <w:tabs>
          <w:tab w:val="left" w:pos="8222"/>
        </w:tabs>
        <w:autoSpaceDE w:val="0"/>
        <w:autoSpaceDN w:val="0"/>
        <w:adjustRightInd w:val="0"/>
        <w:jc w:val="center"/>
        <w:rPr>
          <w:rFonts w:cstheme="minorHAnsi"/>
          <w:color w:val="000000"/>
          <w:spacing w:val="-1"/>
        </w:rPr>
      </w:pPr>
      <w:r w:rsidRPr="00D60FE2">
        <w:rPr>
          <w:rFonts w:cstheme="minorHAnsi"/>
          <w:color w:val="000000"/>
          <w:spacing w:val="-1"/>
        </w:rPr>
        <w:t>2. člen</w:t>
      </w:r>
    </w:p>
    <w:p w:rsidR="00CA6B39" w:rsidRPr="00D60FE2" w:rsidRDefault="00CA6B39" w:rsidP="00CA6B39">
      <w:pPr>
        <w:widowControl w:val="0"/>
        <w:tabs>
          <w:tab w:val="left" w:pos="8222"/>
        </w:tabs>
        <w:autoSpaceDE w:val="0"/>
        <w:autoSpaceDN w:val="0"/>
        <w:adjustRightInd w:val="0"/>
        <w:jc w:val="both"/>
        <w:rPr>
          <w:rFonts w:cstheme="minorHAnsi"/>
          <w:color w:val="000000"/>
        </w:rPr>
      </w:pPr>
      <w:r w:rsidRPr="00D60FE2">
        <w:rPr>
          <w:rFonts w:cstheme="minorHAnsi"/>
          <w:color w:val="000000"/>
          <w:w w:val="103"/>
        </w:rPr>
        <w:t xml:space="preserve">Zavarovalnica s podpisom te pogodbe izrecno potrjuje, da se zaveda zavarovalčevega namena </w:t>
      </w:r>
      <w:r w:rsidRPr="00D60FE2">
        <w:rPr>
          <w:rFonts w:cstheme="minorHAnsi"/>
          <w:color w:val="000000"/>
        </w:rPr>
        <w:t>zaradi katerega je sklenil to pogodbo in sicer, da bi z zavarovanjem oseb, premoženja in premoženjskih interesov izničil tveganja, ki nastajajo ob izvajanja poslovne dejavnosti zavarovalca.</w:t>
      </w:r>
    </w:p>
    <w:p w:rsidR="00CA6B39" w:rsidRPr="00D60FE2" w:rsidRDefault="00CA6B39" w:rsidP="00CA6B39">
      <w:pPr>
        <w:tabs>
          <w:tab w:val="left" w:pos="1095"/>
        </w:tabs>
        <w:jc w:val="both"/>
        <w:rPr>
          <w:rFonts w:cstheme="minorHAnsi"/>
        </w:rPr>
      </w:pPr>
      <w:r w:rsidRPr="00D60FE2">
        <w:rPr>
          <w:rFonts w:cstheme="minorHAnsi"/>
        </w:rPr>
        <w:t>Pogodbeni stranki oziroma njune kontaktne osebe bodo tesno sodelovale pri izpolnjevanju pogodbenih obveznosti po tej pogodbi.</w:t>
      </w:r>
      <w:bookmarkStart w:id="0" w:name="Pg24"/>
      <w:bookmarkEnd w:id="0"/>
    </w:p>
    <w:p w:rsidR="00CA6B39" w:rsidRPr="00D60FE2" w:rsidRDefault="00CA6B39" w:rsidP="00CA6B39">
      <w:pPr>
        <w:tabs>
          <w:tab w:val="left" w:pos="1095"/>
        </w:tabs>
        <w:jc w:val="center"/>
        <w:rPr>
          <w:rFonts w:cstheme="minorHAnsi"/>
          <w:color w:val="000000"/>
          <w:spacing w:val="-1"/>
        </w:rPr>
      </w:pPr>
      <w:r w:rsidRPr="00D60FE2">
        <w:rPr>
          <w:rFonts w:cstheme="minorHAnsi"/>
          <w:color w:val="000000"/>
          <w:spacing w:val="-1"/>
        </w:rPr>
        <w:t>3. člen</w:t>
      </w:r>
    </w:p>
    <w:p w:rsidR="00CA6B39" w:rsidRPr="004C1F95" w:rsidRDefault="00CA6B39" w:rsidP="00CA6B39">
      <w:pPr>
        <w:widowControl w:val="0"/>
        <w:tabs>
          <w:tab w:val="left" w:pos="8222"/>
        </w:tabs>
        <w:autoSpaceDE w:val="0"/>
        <w:autoSpaceDN w:val="0"/>
        <w:adjustRightInd w:val="0"/>
        <w:spacing w:line="276" w:lineRule="auto"/>
        <w:jc w:val="both"/>
        <w:rPr>
          <w:rFonts w:cstheme="minorHAnsi"/>
          <w:color w:val="000000"/>
          <w:spacing w:val="-1"/>
        </w:rPr>
      </w:pPr>
      <w:r w:rsidRPr="00023259">
        <w:rPr>
          <w:rFonts w:cstheme="minorHAnsi"/>
          <w:color w:val="000000"/>
          <w:spacing w:val="-2"/>
        </w:rPr>
        <w:t>S to pogodbo in razpisno dokumentacijo naročnika št. KPV-36-2019/VIII/NS-105814-MZ so določene</w:t>
      </w:r>
      <w:r w:rsidRPr="00D60FE2">
        <w:rPr>
          <w:rFonts w:cstheme="minorHAnsi"/>
          <w:color w:val="000000"/>
          <w:spacing w:val="-2"/>
        </w:rPr>
        <w:t xml:space="preserve"> zavarovalne podlage (premijski sistemi in zavarovalni pogoji) za </w:t>
      </w:r>
      <w:r w:rsidRPr="00D60FE2">
        <w:rPr>
          <w:rFonts w:cstheme="minorHAnsi"/>
          <w:color w:val="000000"/>
        </w:rPr>
        <w:t xml:space="preserve">zavarovanje </w:t>
      </w:r>
      <w:r w:rsidRPr="004C1F95">
        <w:rPr>
          <w:rFonts w:cstheme="minorHAnsi"/>
          <w:color w:val="000000"/>
        </w:rPr>
        <w:t xml:space="preserve">oseb, premoženja in premoženjskih interesov zavarovalca in sicer za naslednje vrste </w:t>
      </w:r>
      <w:r w:rsidRPr="004C1F95">
        <w:rPr>
          <w:rFonts w:cstheme="minorHAnsi"/>
          <w:color w:val="000000"/>
          <w:spacing w:val="-1"/>
        </w:rPr>
        <w:t>zavarovanj:</w:t>
      </w:r>
    </w:p>
    <w:p w:rsidR="00CA6B39" w:rsidRPr="003C34B2" w:rsidRDefault="00CA6B39" w:rsidP="00CA6B39">
      <w:pPr>
        <w:pStyle w:val="Odstavekseznama"/>
        <w:numPr>
          <w:ilvl w:val="0"/>
          <w:numId w:val="7"/>
        </w:numPr>
        <w:tabs>
          <w:tab w:val="left" w:pos="8222"/>
        </w:tabs>
        <w:spacing w:after="0" w:line="276" w:lineRule="auto"/>
        <w:jc w:val="both"/>
        <w:rPr>
          <w:rFonts w:cstheme="minorHAnsi"/>
        </w:rPr>
      </w:pPr>
      <w:r w:rsidRPr="003C34B2">
        <w:rPr>
          <w:rFonts w:cstheme="minorHAnsi"/>
        </w:rPr>
        <w:t>Kombinirano premoženjsko zavarovanje,</w:t>
      </w:r>
    </w:p>
    <w:p w:rsidR="00CA6B39" w:rsidRPr="003C34B2" w:rsidRDefault="00CA6B39" w:rsidP="00CA6B39">
      <w:pPr>
        <w:pStyle w:val="Odstavekseznama"/>
        <w:numPr>
          <w:ilvl w:val="0"/>
          <w:numId w:val="7"/>
        </w:numPr>
        <w:tabs>
          <w:tab w:val="left" w:pos="8222"/>
        </w:tabs>
        <w:spacing w:after="0" w:line="276" w:lineRule="auto"/>
        <w:jc w:val="both"/>
        <w:rPr>
          <w:rFonts w:cstheme="minorHAnsi"/>
        </w:rPr>
      </w:pPr>
      <w:r w:rsidRPr="003C34B2">
        <w:rPr>
          <w:rFonts w:cstheme="minorHAnsi"/>
        </w:rPr>
        <w:t>Zavarovanje splošne odgovornosti,</w:t>
      </w:r>
    </w:p>
    <w:p w:rsidR="00CA6B39" w:rsidRPr="003C34B2" w:rsidRDefault="00CA6B39" w:rsidP="00CA6B39">
      <w:pPr>
        <w:pStyle w:val="Odstavekseznama"/>
        <w:numPr>
          <w:ilvl w:val="0"/>
          <w:numId w:val="7"/>
        </w:numPr>
        <w:tabs>
          <w:tab w:val="left" w:pos="8222"/>
        </w:tabs>
        <w:spacing w:after="0" w:line="276" w:lineRule="auto"/>
        <w:jc w:val="both"/>
        <w:rPr>
          <w:rFonts w:cstheme="minorHAnsi"/>
        </w:rPr>
      </w:pPr>
      <w:r w:rsidRPr="003C34B2">
        <w:rPr>
          <w:rFonts w:cstheme="minorHAnsi"/>
        </w:rPr>
        <w:t>Zavarovanje motornih vozil</w:t>
      </w:r>
    </w:p>
    <w:p w:rsidR="00CA6B39" w:rsidRPr="00E61562" w:rsidRDefault="00CA6B39" w:rsidP="00CA6B39">
      <w:pPr>
        <w:tabs>
          <w:tab w:val="left" w:pos="8222"/>
        </w:tabs>
        <w:jc w:val="both"/>
        <w:rPr>
          <w:rFonts w:cstheme="minorHAnsi"/>
          <w:sz w:val="18"/>
          <w:szCs w:val="18"/>
        </w:rPr>
      </w:pPr>
      <w:r w:rsidRPr="00E61562">
        <w:rPr>
          <w:rFonts w:cstheme="minorHAnsi"/>
          <w:sz w:val="18"/>
          <w:szCs w:val="18"/>
        </w:rPr>
        <w:t>*v primeru, da sta izbrana dva ponudnika za vsak sklop posebej, se ta člen ustrezno spremeni z relevantnim sklopom</w:t>
      </w:r>
    </w:p>
    <w:p w:rsidR="00CA6B39" w:rsidRPr="00D60FE2" w:rsidRDefault="00CA6B39" w:rsidP="00CA6B39">
      <w:pPr>
        <w:widowControl w:val="0"/>
        <w:tabs>
          <w:tab w:val="left" w:pos="8222"/>
        </w:tabs>
        <w:autoSpaceDE w:val="0"/>
        <w:autoSpaceDN w:val="0"/>
        <w:adjustRightInd w:val="0"/>
        <w:jc w:val="center"/>
        <w:rPr>
          <w:rFonts w:cstheme="minorHAnsi"/>
          <w:color w:val="000000"/>
          <w:spacing w:val="-1"/>
        </w:rPr>
      </w:pPr>
      <w:r w:rsidRPr="00D60FE2">
        <w:rPr>
          <w:rFonts w:cstheme="minorHAnsi"/>
          <w:color w:val="000000"/>
          <w:spacing w:val="-1"/>
        </w:rPr>
        <w:t>4.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rPr>
      </w:pPr>
      <w:r w:rsidRPr="00D60FE2">
        <w:rPr>
          <w:rFonts w:cstheme="minorHAnsi"/>
          <w:color w:val="000000"/>
        </w:rPr>
        <w:t xml:space="preserve">Za zavarovanje iz prejšnjega člena te pogodbe se uporabljajo </w:t>
      </w:r>
      <w:r>
        <w:rPr>
          <w:rFonts w:cstheme="minorHAnsi"/>
          <w:color w:val="000000"/>
        </w:rPr>
        <w:t xml:space="preserve">Splošni pogoji poslovanja zavarovalnice  ter </w:t>
      </w:r>
      <w:r w:rsidRPr="00D60FE2">
        <w:rPr>
          <w:rFonts w:cstheme="minorHAnsi"/>
          <w:color w:val="000000"/>
        </w:rPr>
        <w:t>zavarovalni pogoji</w:t>
      </w:r>
      <w:r>
        <w:rPr>
          <w:rFonts w:cstheme="minorHAnsi"/>
          <w:color w:val="000000"/>
        </w:rPr>
        <w:t>, navedeni v tehničnem delu razpisne dokumentacije za Sklop 1 ter zavarovalni pogoji</w:t>
      </w:r>
      <w:r w:rsidRPr="00D60FE2">
        <w:rPr>
          <w:rFonts w:cstheme="minorHAnsi"/>
          <w:color w:val="000000"/>
        </w:rPr>
        <w:t xml:space="preserve"> zavarovalnice</w:t>
      </w:r>
      <w:r>
        <w:rPr>
          <w:rFonts w:cstheme="minorHAnsi"/>
          <w:color w:val="000000"/>
        </w:rPr>
        <w:t xml:space="preserve"> za Sklop 2</w:t>
      </w:r>
      <w:r w:rsidRPr="00D60FE2">
        <w:rPr>
          <w:rFonts w:cstheme="minorHAnsi"/>
          <w:color w:val="000000"/>
        </w:rPr>
        <w:t>, in sicer:</w:t>
      </w:r>
    </w:p>
    <w:p w:rsidR="00CA6B39" w:rsidRPr="00D60FE2" w:rsidRDefault="00CA6B39" w:rsidP="00CA6B39">
      <w:pPr>
        <w:widowControl w:val="0"/>
        <w:tabs>
          <w:tab w:val="left" w:pos="8222"/>
        </w:tabs>
        <w:autoSpaceDE w:val="0"/>
        <w:autoSpaceDN w:val="0"/>
        <w:adjustRightInd w:val="0"/>
        <w:jc w:val="both"/>
        <w:rPr>
          <w:rFonts w:cstheme="minorHAnsi"/>
          <w:b/>
          <w:color w:val="000000"/>
          <w:spacing w:val="-3"/>
        </w:rPr>
      </w:pPr>
      <w:r w:rsidRPr="00D60FE2">
        <w:rPr>
          <w:rFonts w:cstheme="minorHAnsi"/>
          <w:color w:val="000000"/>
        </w:rPr>
        <w:t xml:space="preserve"> </w:t>
      </w:r>
      <w:r w:rsidRPr="00D60FE2">
        <w:rPr>
          <w:rFonts w:cstheme="minorHAnsi"/>
          <w:b/>
          <w:color w:val="000000"/>
          <w:spacing w:val="-3"/>
        </w:rPr>
        <w:t>Zavarovalna vrsta, oznaka zavarovalnih pogojev:</w:t>
      </w:r>
    </w:p>
    <w:p w:rsidR="00CA6B39" w:rsidRPr="0079495B" w:rsidRDefault="00CA6B39" w:rsidP="00CA6B39">
      <w:pPr>
        <w:pStyle w:val="Odstavekseznama"/>
        <w:numPr>
          <w:ilvl w:val="0"/>
          <w:numId w:val="6"/>
        </w:numPr>
        <w:tabs>
          <w:tab w:val="left" w:pos="8222"/>
        </w:tabs>
        <w:spacing w:after="120" w:line="240" w:lineRule="auto"/>
        <w:ind w:left="357" w:hanging="357"/>
        <w:contextualSpacing w:val="0"/>
        <w:jc w:val="both"/>
        <w:rPr>
          <w:rFonts w:cstheme="minorHAnsi"/>
        </w:rPr>
      </w:pPr>
      <w:r>
        <w:rPr>
          <w:rFonts w:cstheme="minorHAnsi"/>
        </w:rPr>
        <w:t>Zavarovanje motornih vozil</w:t>
      </w:r>
      <w:r w:rsidRPr="0079495B">
        <w:rPr>
          <w:rFonts w:cstheme="minorHAnsi"/>
        </w:rPr>
        <w:t>: ________________________________________.</w:t>
      </w:r>
    </w:p>
    <w:p w:rsidR="00CA6B39" w:rsidRPr="00E61562" w:rsidRDefault="00CA6B39" w:rsidP="00CA6B39">
      <w:pPr>
        <w:tabs>
          <w:tab w:val="left" w:pos="8222"/>
        </w:tabs>
        <w:jc w:val="both"/>
        <w:rPr>
          <w:rFonts w:cstheme="minorHAnsi"/>
          <w:sz w:val="18"/>
          <w:szCs w:val="18"/>
        </w:rPr>
      </w:pPr>
      <w:r w:rsidRPr="00E61562">
        <w:rPr>
          <w:rFonts w:cstheme="minorHAnsi"/>
          <w:sz w:val="18"/>
          <w:szCs w:val="18"/>
        </w:rPr>
        <w:t>*v primeru, da sta izbrana dva ponudnika za vsak sklop posebej, se ta člen ustrezno spremeni z relevantnim sklopom</w:t>
      </w:r>
    </w:p>
    <w:p w:rsidR="00CA6B39" w:rsidRPr="00D60FE2" w:rsidRDefault="00CA6B39" w:rsidP="00CA6B39">
      <w:pPr>
        <w:widowControl w:val="0"/>
        <w:tabs>
          <w:tab w:val="left" w:pos="8222"/>
        </w:tabs>
        <w:autoSpaceDE w:val="0"/>
        <w:autoSpaceDN w:val="0"/>
        <w:adjustRightInd w:val="0"/>
        <w:spacing w:line="230" w:lineRule="exact"/>
        <w:ind w:right="-2"/>
        <w:rPr>
          <w:rFonts w:cstheme="minorHAnsi"/>
          <w:color w:val="000000"/>
          <w:spacing w:val="-3"/>
        </w:rPr>
      </w:pPr>
    </w:p>
    <w:p w:rsidR="00CA6B39" w:rsidRPr="00D60FE2" w:rsidRDefault="00CA6B39" w:rsidP="00CA6B39">
      <w:pPr>
        <w:widowControl w:val="0"/>
        <w:tabs>
          <w:tab w:val="left" w:pos="8222"/>
        </w:tabs>
        <w:autoSpaceDE w:val="0"/>
        <w:autoSpaceDN w:val="0"/>
        <w:adjustRightInd w:val="0"/>
        <w:spacing w:line="230" w:lineRule="exact"/>
        <w:ind w:right="-2"/>
        <w:jc w:val="center"/>
        <w:rPr>
          <w:rFonts w:cstheme="minorHAnsi"/>
          <w:color w:val="000000"/>
          <w:spacing w:val="-3"/>
        </w:rPr>
      </w:pPr>
      <w:r w:rsidRPr="00D60FE2">
        <w:rPr>
          <w:rFonts w:cstheme="minorHAnsi"/>
          <w:color w:val="000000"/>
          <w:spacing w:val="-3"/>
        </w:rPr>
        <w:t>5.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2"/>
        </w:rPr>
      </w:pPr>
      <w:r w:rsidRPr="00D60FE2">
        <w:rPr>
          <w:rFonts w:cstheme="minorHAnsi"/>
          <w:color w:val="000000"/>
          <w:spacing w:val="-1"/>
        </w:rPr>
        <w:t xml:space="preserve">V kolikor so določila v zavarovalnih pogojih zavarovalnice v nasprotju z določili razpisne </w:t>
      </w:r>
      <w:r w:rsidRPr="00D60FE2">
        <w:rPr>
          <w:rFonts w:cstheme="minorHAnsi"/>
          <w:color w:val="000000"/>
          <w:spacing w:val="-2"/>
        </w:rPr>
        <w:t xml:space="preserve">dokumentacije, veljajo določila razpisne dokumentacije.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1"/>
        </w:rPr>
      </w:pPr>
      <w:r w:rsidRPr="00D60FE2">
        <w:rPr>
          <w:rFonts w:cstheme="minorHAnsi"/>
          <w:color w:val="000000"/>
          <w:spacing w:val="-1"/>
        </w:rPr>
        <w:t>6. člen</w:t>
      </w:r>
    </w:p>
    <w:p w:rsidR="00CA6B39" w:rsidRDefault="00CA6B39" w:rsidP="00CA6B39">
      <w:pPr>
        <w:widowControl w:val="0"/>
        <w:tabs>
          <w:tab w:val="left" w:pos="8222"/>
        </w:tabs>
        <w:autoSpaceDE w:val="0"/>
        <w:autoSpaceDN w:val="0"/>
        <w:adjustRightInd w:val="0"/>
        <w:spacing w:line="276" w:lineRule="auto"/>
        <w:jc w:val="both"/>
        <w:rPr>
          <w:rFonts w:cstheme="minorHAnsi"/>
          <w:color w:val="000000"/>
        </w:rPr>
      </w:pPr>
      <w:r w:rsidRPr="00D60FE2">
        <w:rPr>
          <w:rFonts w:cstheme="minorHAnsi"/>
          <w:color w:val="000000"/>
        </w:rPr>
        <w:t xml:space="preserve">Zavarovalnica se zaveže izstaviti zavarovalcu osnovne zavarovalne police za vsako zavarovalno vrsto posebej, z vpisanimi klavzulami iz razpisne kot tudi ponudbene dokumentacije. </w:t>
      </w:r>
    </w:p>
    <w:p w:rsidR="00CA6B39" w:rsidRDefault="00CA6B39" w:rsidP="00CA6B39">
      <w:pPr>
        <w:widowControl w:val="0"/>
        <w:tabs>
          <w:tab w:val="left" w:pos="8222"/>
        </w:tabs>
        <w:autoSpaceDE w:val="0"/>
        <w:autoSpaceDN w:val="0"/>
        <w:adjustRightInd w:val="0"/>
        <w:spacing w:line="276" w:lineRule="auto"/>
        <w:jc w:val="both"/>
        <w:rPr>
          <w:rFonts w:cstheme="minorHAnsi"/>
          <w:color w:val="000000"/>
        </w:rPr>
      </w:pP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rPr>
      </w:pPr>
    </w:p>
    <w:p w:rsidR="00CA6B39" w:rsidRPr="00D60FE2" w:rsidRDefault="00CA6B39" w:rsidP="00CA6B39">
      <w:pPr>
        <w:tabs>
          <w:tab w:val="left" w:pos="8222"/>
        </w:tabs>
        <w:jc w:val="center"/>
        <w:rPr>
          <w:rFonts w:cstheme="minorHAnsi"/>
        </w:rPr>
      </w:pPr>
      <w:r w:rsidRPr="00D60FE2">
        <w:rPr>
          <w:rFonts w:cstheme="minorHAnsi"/>
        </w:rPr>
        <w:lastRenderedPageBreak/>
        <w:t>7. člen</w:t>
      </w:r>
    </w:p>
    <w:p w:rsidR="00CA6B39" w:rsidRPr="00D60FE2" w:rsidRDefault="00CA6B39" w:rsidP="00CA6B39">
      <w:pPr>
        <w:tabs>
          <w:tab w:val="left" w:pos="8222"/>
        </w:tabs>
        <w:spacing w:line="276" w:lineRule="auto"/>
        <w:jc w:val="both"/>
        <w:rPr>
          <w:rFonts w:cstheme="minorHAnsi"/>
        </w:rPr>
      </w:pPr>
      <w:r w:rsidRPr="00D60FE2">
        <w:rPr>
          <w:rFonts w:cstheme="minorHAnsi"/>
        </w:rPr>
        <w:t>V tem postopku sodeluje zavarovalni posrednik Libra Premia, zavarovalno posredniška družba, d.o.o., d.o.o., Podkraj pri Velenju 35G, 3320 Velenje. Izbrani ponudnik plača zavarovalnega posrednika v skladu s sklenjeno pogodbo z njim oz. v okviru administrativne premije v času trajanja zavarovanja, sklenjenega po tem javnem razpisu (01.</w:t>
      </w:r>
      <w:r>
        <w:rPr>
          <w:rFonts w:cstheme="minorHAnsi"/>
        </w:rPr>
        <w:t>01</w:t>
      </w:r>
      <w:r w:rsidRPr="00D60FE2">
        <w:rPr>
          <w:rFonts w:cstheme="minorHAnsi"/>
        </w:rPr>
        <w:t>.20</w:t>
      </w:r>
      <w:r>
        <w:rPr>
          <w:rFonts w:cstheme="minorHAnsi"/>
        </w:rPr>
        <w:t>20</w:t>
      </w:r>
      <w:r w:rsidRPr="00D60FE2">
        <w:rPr>
          <w:rFonts w:cstheme="minorHAnsi"/>
        </w:rPr>
        <w:t xml:space="preserve"> – 3</w:t>
      </w:r>
      <w:r>
        <w:rPr>
          <w:rFonts w:cstheme="minorHAnsi"/>
        </w:rPr>
        <w:t>1</w:t>
      </w:r>
      <w:r w:rsidRPr="00D60FE2">
        <w:rPr>
          <w:rFonts w:cstheme="minorHAnsi"/>
        </w:rPr>
        <w:t>.</w:t>
      </w:r>
      <w:r>
        <w:rPr>
          <w:rFonts w:cstheme="minorHAnsi"/>
        </w:rPr>
        <w:t>12</w:t>
      </w:r>
      <w:r w:rsidRPr="00D60FE2">
        <w:rPr>
          <w:rFonts w:cstheme="minorHAnsi"/>
        </w:rPr>
        <w:t>.2024).</w:t>
      </w:r>
    </w:p>
    <w:p w:rsidR="00CA6B39" w:rsidRPr="00D60FE2" w:rsidRDefault="00CA6B39" w:rsidP="00CA6B39">
      <w:pPr>
        <w:tabs>
          <w:tab w:val="left" w:pos="8222"/>
        </w:tabs>
        <w:spacing w:line="276" w:lineRule="auto"/>
        <w:jc w:val="both"/>
        <w:rPr>
          <w:rFonts w:cstheme="minorHAnsi"/>
        </w:rPr>
      </w:pPr>
    </w:p>
    <w:p w:rsidR="00CA6B39" w:rsidRPr="00D60FE2" w:rsidRDefault="00CA6B39" w:rsidP="00CA6B39">
      <w:pPr>
        <w:widowControl w:val="0"/>
        <w:tabs>
          <w:tab w:val="left" w:pos="8222"/>
        </w:tabs>
        <w:autoSpaceDE w:val="0"/>
        <w:autoSpaceDN w:val="0"/>
        <w:adjustRightInd w:val="0"/>
        <w:rPr>
          <w:rFonts w:cstheme="minorHAnsi"/>
          <w:b/>
          <w:color w:val="000000"/>
          <w:spacing w:val="-5"/>
        </w:rPr>
      </w:pPr>
      <w:r w:rsidRPr="00D60FE2">
        <w:rPr>
          <w:rFonts w:cstheme="minorHAnsi"/>
          <w:b/>
          <w:color w:val="000000"/>
          <w:spacing w:val="-5"/>
        </w:rPr>
        <w:t xml:space="preserve">II. POGODBENA CENA -  ZAVAROVALNA PREMIJA IN PLAČILNI POGOJI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1"/>
        </w:rPr>
      </w:pPr>
      <w:r w:rsidRPr="00D60FE2">
        <w:rPr>
          <w:rFonts w:cstheme="minorHAnsi"/>
          <w:color w:val="000000"/>
          <w:spacing w:val="-1"/>
        </w:rPr>
        <w:t>8. člen</w:t>
      </w:r>
    </w:p>
    <w:p w:rsidR="00CA6B39" w:rsidRPr="00D60FE2" w:rsidRDefault="00CA6B39" w:rsidP="00CA6B39">
      <w:pPr>
        <w:widowControl w:val="0"/>
        <w:tabs>
          <w:tab w:val="left" w:pos="8222"/>
        </w:tabs>
        <w:autoSpaceDE w:val="0"/>
        <w:autoSpaceDN w:val="0"/>
        <w:adjustRightInd w:val="0"/>
        <w:rPr>
          <w:rFonts w:cstheme="minorHAnsi"/>
          <w:color w:val="000000"/>
          <w:spacing w:val="-4"/>
        </w:rPr>
      </w:pPr>
      <w:r w:rsidRPr="00D60FE2">
        <w:rPr>
          <w:rFonts w:cstheme="minorHAnsi"/>
          <w:color w:val="000000"/>
          <w:spacing w:val="-4"/>
        </w:rPr>
        <w:t xml:space="preserve">Pogodbena cena - zavarovalna premija za izvedbo storitev iz 3. člena te pogodbe je: </w:t>
      </w:r>
    </w:p>
    <w:p w:rsidR="00CA6B39" w:rsidRPr="00D60FE2" w:rsidRDefault="00CA6B39" w:rsidP="00CA6B39">
      <w:pPr>
        <w:widowControl w:val="0"/>
        <w:tabs>
          <w:tab w:val="left" w:pos="8222"/>
        </w:tabs>
        <w:autoSpaceDE w:val="0"/>
        <w:autoSpaceDN w:val="0"/>
        <w:adjustRightInd w:val="0"/>
        <w:rPr>
          <w:rFonts w:cstheme="minorHAnsi"/>
          <w:color w:val="000000"/>
          <w:spacing w:val="-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CA6B39" w:rsidRPr="00CD73B7" w:rsidTr="00C54C14">
        <w:trPr>
          <w:trHeight w:val="397"/>
        </w:trPr>
        <w:tc>
          <w:tcPr>
            <w:tcW w:w="851" w:type="dxa"/>
            <w:shd w:val="clear" w:color="auto" w:fill="auto"/>
            <w:vAlign w:val="center"/>
          </w:tcPr>
          <w:p w:rsidR="00CA6B39" w:rsidRPr="0079495B" w:rsidRDefault="00CA6B39" w:rsidP="00C54C14">
            <w:pPr>
              <w:pStyle w:val="TableParagraph"/>
              <w:ind w:left="57"/>
              <w:rPr>
                <w:rFonts w:asciiTheme="minorHAnsi" w:hAnsiTheme="minorHAnsi" w:cstheme="minorHAnsi"/>
                <w:b/>
              </w:rPr>
            </w:pPr>
            <w:r w:rsidRPr="0079495B">
              <w:rPr>
                <w:rFonts w:asciiTheme="minorHAnsi" w:hAnsiTheme="minorHAnsi" w:cstheme="minorHAnsi"/>
                <w:b/>
              </w:rPr>
              <w:t>Zap. št.</w:t>
            </w:r>
          </w:p>
        </w:tc>
        <w:tc>
          <w:tcPr>
            <w:tcW w:w="5245" w:type="dxa"/>
            <w:shd w:val="clear" w:color="auto" w:fill="auto"/>
            <w:vAlign w:val="center"/>
          </w:tcPr>
          <w:p w:rsidR="00CA6B39" w:rsidRPr="0079495B" w:rsidRDefault="00CA6B39" w:rsidP="00C54C14">
            <w:pPr>
              <w:pStyle w:val="TableParagraph"/>
              <w:ind w:left="57"/>
              <w:rPr>
                <w:rFonts w:asciiTheme="minorHAnsi" w:hAnsiTheme="minorHAnsi" w:cstheme="minorHAnsi"/>
                <w:b/>
              </w:rPr>
            </w:pPr>
            <w:r w:rsidRPr="0079495B">
              <w:rPr>
                <w:rFonts w:asciiTheme="minorHAnsi" w:hAnsiTheme="minorHAnsi" w:cstheme="minorHAnsi"/>
                <w:b/>
              </w:rPr>
              <w:t>Zavarovalna vrsta</w:t>
            </w:r>
          </w:p>
        </w:tc>
        <w:tc>
          <w:tcPr>
            <w:tcW w:w="2976" w:type="dxa"/>
            <w:vAlign w:val="center"/>
          </w:tcPr>
          <w:p w:rsidR="00CA6B39" w:rsidRPr="00CD73B7" w:rsidRDefault="00CA6B39" w:rsidP="00C54C14">
            <w:pPr>
              <w:pStyle w:val="TableParagraph"/>
              <w:ind w:left="57"/>
              <w:rPr>
                <w:rFonts w:asciiTheme="minorHAnsi" w:hAnsiTheme="minorHAnsi" w:cstheme="minorHAnsi"/>
                <w:b/>
                <w:highlight w:val="cyan"/>
              </w:rPr>
            </w:pPr>
            <w:r w:rsidRPr="0079495B">
              <w:rPr>
                <w:rFonts w:asciiTheme="minorHAnsi" w:hAnsiTheme="minorHAnsi" w:cstheme="minorHAnsi"/>
                <w:b/>
              </w:rPr>
              <w:t xml:space="preserve">Letna premija v EUR brez </w:t>
            </w:r>
            <w:r w:rsidRPr="0079495B">
              <w:rPr>
                <w:rFonts w:asciiTheme="minorHAnsi" w:hAnsiTheme="minorHAnsi" w:cstheme="minorHAnsi"/>
                <w:b/>
                <w:smallCaps/>
              </w:rPr>
              <w:t>dpzp</w:t>
            </w:r>
          </w:p>
        </w:tc>
      </w:tr>
      <w:tr w:rsidR="00CA6B39" w:rsidRPr="00CD73B7" w:rsidTr="00C54C14">
        <w:trPr>
          <w:trHeight w:val="397"/>
        </w:trPr>
        <w:tc>
          <w:tcPr>
            <w:tcW w:w="851" w:type="dxa"/>
            <w:shd w:val="clear" w:color="auto" w:fill="auto"/>
            <w:vAlign w:val="center"/>
          </w:tcPr>
          <w:p w:rsidR="00CA6B39" w:rsidRPr="0079495B" w:rsidRDefault="00CA6B39" w:rsidP="00C54C14">
            <w:pPr>
              <w:pStyle w:val="TableParagraph"/>
              <w:jc w:val="center"/>
              <w:rPr>
                <w:rFonts w:asciiTheme="minorHAnsi" w:hAnsiTheme="minorHAnsi" w:cstheme="minorHAnsi"/>
              </w:rPr>
            </w:pPr>
            <w:r w:rsidRPr="0079495B">
              <w:rPr>
                <w:rFonts w:asciiTheme="minorHAnsi" w:hAnsiTheme="minorHAnsi" w:cstheme="minorHAnsi"/>
              </w:rPr>
              <w:t>1.</w:t>
            </w:r>
          </w:p>
        </w:tc>
        <w:tc>
          <w:tcPr>
            <w:tcW w:w="5245" w:type="dxa"/>
            <w:shd w:val="clear" w:color="auto" w:fill="auto"/>
            <w:vAlign w:val="center"/>
          </w:tcPr>
          <w:p w:rsidR="00CA6B39" w:rsidRPr="0079495B" w:rsidRDefault="00CA6B39" w:rsidP="00C54C14">
            <w:pPr>
              <w:pStyle w:val="TableParagraph"/>
              <w:ind w:left="57"/>
              <w:rPr>
                <w:rFonts w:asciiTheme="minorHAnsi" w:hAnsiTheme="minorHAnsi" w:cstheme="minorHAnsi"/>
              </w:rPr>
            </w:pPr>
            <w:r w:rsidRPr="0079495B">
              <w:rPr>
                <w:rFonts w:asciiTheme="minorHAnsi" w:hAnsiTheme="minorHAnsi" w:cstheme="minorHAnsi"/>
              </w:rPr>
              <w:t>Kombinirano premoženjsko zavarovanje</w:t>
            </w:r>
          </w:p>
        </w:tc>
        <w:tc>
          <w:tcPr>
            <w:tcW w:w="2976" w:type="dxa"/>
          </w:tcPr>
          <w:p w:rsidR="00CA6B39" w:rsidRPr="00CD73B7" w:rsidRDefault="00CA6B39" w:rsidP="00C54C14">
            <w:pPr>
              <w:pStyle w:val="TableParagraph"/>
              <w:rPr>
                <w:rFonts w:asciiTheme="minorHAnsi" w:hAnsiTheme="minorHAnsi" w:cstheme="minorHAnsi"/>
                <w:highlight w:val="cyan"/>
              </w:rPr>
            </w:pPr>
          </w:p>
        </w:tc>
      </w:tr>
      <w:tr w:rsidR="00CA6B39" w:rsidRPr="00CD73B7" w:rsidTr="00C54C14">
        <w:trPr>
          <w:trHeight w:val="397"/>
        </w:trPr>
        <w:tc>
          <w:tcPr>
            <w:tcW w:w="851" w:type="dxa"/>
            <w:shd w:val="clear" w:color="auto" w:fill="auto"/>
            <w:vAlign w:val="center"/>
          </w:tcPr>
          <w:p w:rsidR="00CA6B39" w:rsidRPr="0079495B" w:rsidRDefault="00CA6B39" w:rsidP="00C54C14">
            <w:pPr>
              <w:pStyle w:val="TableParagraph"/>
              <w:jc w:val="center"/>
              <w:rPr>
                <w:rFonts w:asciiTheme="minorHAnsi" w:hAnsiTheme="minorHAnsi" w:cstheme="minorHAnsi"/>
              </w:rPr>
            </w:pPr>
            <w:r w:rsidRPr="0079495B">
              <w:rPr>
                <w:rFonts w:asciiTheme="minorHAnsi" w:hAnsiTheme="minorHAnsi" w:cstheme="minorHAnsi"/>
              </w:rPr>
              <w:t>2.</w:t>
            </w:r>
          </w:p>
        </w:tc>
        <w:tc>
          <w:tcPr>
            <w:tcW w:w="5245" w:type="dxa"/>
            <w:shd w:val="clear" w:color="auto" w:fill="auto"/>
            <w:vAlign w:val="center"/>
          </w:tcPr>
          <w:p w:rsidR="00CA6B39" w:rsidRPr="0079495B" w:rsidRDefault="00CA6B39" w:rsidP="00C54C14">
            <w:pPr>
              <w:pStyle w:val="TableParagraph"/>
              <w:ind w:left="57"/>
              <w:rPr>
                <w:rFonts w:asciiTheme="minorHAnsi" w:hAnsiTheme="minorHAnsi" w:cstheme="minorHAnsi"/>
              </w:rPr>
            </w:pPr>
            <w:r w:rsidRPr="0079495B">
              <w:rPr>
                <w:rFonts w:asciiTheme="minorHAnsi" w:hAnsiTheme="minorHAnsi" w:cstheme="minorHAnsi"/>
              </w:rPr>
              <w:t>Zavarovanje splošne odgovornosti</w:t>
            </w:r>
          </w:p>
        </w:tc>
        <w:tc>
          <w:tcPr>
            <w:tcW w:w="2976" w:type="dxa"/>
          </w:tcPr>
          <w:p w:rsidR="00CA6B39" w:rsidRPr="00CD73B7" w:rsidRDefault="00CA6B39" w:rsidP="00C54C14">
            <w:pPr>
              <w:pStyle w:val="TableParagraph"/>
              <w:rPr>
                <w:rFonts w:asciiTheme="minorHAnsi" w:hAnsiTheme="minorHAnsi" w:cstheme="minorHAnsi"/>
                <w:highlight w:val="cyan"/>
              </w:rPr>
            </w:pPr>
          </w:p>
        </w:tc>
      </w:tr>
      <w:tr w:rsidR="00CA6B39" w:rsidRPr="00D60FE2" w:rsidTr="00C54C14">
        <w:trPr>
          <w:trHeight w:val="397"/>
        </w:trPr>
        <w:tc>
          <w:tcPr>
            <w:tcW w:w="851" w:type="dxa"/>
            <w:shd w:val="clear" w:color="auto" w:fill="auto"/>
            <w:vAlign w:val="center"/>
          </w:tcPr>
          <w:p w:rsidR="00CA6B39" w:rsidRPr="0079495B" w:rsidRDefault="00CA6B39" w:rsidP="00C54C14">
            <w:pPr>
              <w:pStyle w:val="TableParagraph"/>
              <w:jc w:val="center"/>
              <w:rPr>
                <w:rFonts w:asciiTheme="minorHAnsi" w:hAnsiTheme="minorHAnsi" w:cstheme="minorHAnsi"/>
              </w:rPr>
            </w:pPr>
            <w:r w:rsidRPr="0079495B">
              <w:rPr>
                <w:rFonts w:asciiTheme="minorHAnsi" w:hAnsiTheme="minorHAnsi" w:cstheme="minorHAnsi"/>
              </w:rPr>
              <w:t>3.</w:t>
            </w:r>
          </w:p>
        </w:tc>
        <w:tc>
          <w:tcPr>
            <w:tcW w:w="5245" w:type="dxa"/>
            <w:shd w:val="clear" w:color="auto" w:fill="auto"/>
            <w:vAlign w:val="center"/>
          </w:tcPr>
          <w:p w:rsidR="00CA6B39" w:rsidRPr="0079495B" w:rsidRDefault="00CA6B39" w:rsidP="00C54C14">
            <w:pPr>
              <w:pStyle w:val="TableParagraph"/>
              <w:ind w:left="57"/>
              <w:rPr>
                <w:rFonts w:asciiTheme="minorHAnsi" w:hAnsiTheme="minorHAnsi" w:cstheme="minorHAnsi"/>
              </w:rPr>
            </w:pPr>
            <w:r w:rsidRPr="0079495B">
              <w:rPr>
                <w:rFonts w:asciiTheme="minorHAnsi" w:hAnsiTheme="minorHAnsi" w:cstheme="minorHAnsi"/>
              </w:rPr>
              <w:t>Avtomobilsko zavarovanje</w:t>
            </w:r>
          </w:p>
        </w:tc>
        <w:tc>
          <w:tcPr>
            <w:tcW w:w="2976" w:type="dxa"/>
          </w:tcPr>
          <w:p w:rsidR="00CA6B39" w:rsidRPr="00D60FE2" w:rsidRDefault="00CA6B39" w:rsidP="00C54C14">
            <w:pPr>
              <w:pStyle w:val="TableParagraph"/>
              <w:rPr>
                <w:rFonts w:asciiTheme="minorHAnsi" w:hAnsiTheme="minorHAnsi" w:cstheme="minorHAnsi"/>
              </w:rPr>
            </w:pPr>
          </w:p>
        </w:tc>
      </w:tr>
      <w:tr w:rsidR="00CA6B39" w:rsidRPr="00D60FE2" w:rsidTr="00C54C14">
        <w:trPr>
          <w:trHeight w:hRule="exact" w:val="170"/>
        </w:trPr>
        <w:tc>
          <w:tcPr>
            <w:tcW w:w="9072" w:type="dxa"/>
            <w:gridSpan w:val="3"/>
            <w:shd w:val="clear" w:color="auto" w:fill="auto"/>
            <w:vAlign w:val="center"/>
          </w:tcPr>
          <w:p w:rsidR="00CA6B39" w:rsidRPr="00D60FE2" w:rsidRDefault="00CA6B39" w:rsidP="00C54C14">
            <w:pPr>
              <w:pStyle w:val="TableParagraph"/>
              <w:rPr>
                <w:rFonts w:asciiTheme="minorHAnsi" w:hAnsiTheme="minorHAnsi" w:cstheme="minorHAnsi"/>
              </w:rPr>
            </w:pPr>
          </w:p>
        </w:tc>
      </w:tr>
      <w:tr w:rsidR="00CA6B39" w:rsidRPr="00D60FE2" w:rsidTr="00C54C14">
        <w:trPr>
          <w:trHeight w:val="397"/>
        </w:trPr>
        <w:tc>
          <w:tcPr>
            <w:tcW w:w="6096" w:type="dxa"/>
            <w:gridSpan w:val="2"/>
            <w:shd w:val="clear" w:color="auto" w:fill="auto"/>
            <w:vAlign w:val="center"/>
          </w:tcPr>
          <w:p w:rsidR="00CA6B39" w:rsidRPr="00D60FE2" w:rsidRDefault="00CA6B39" w:rsidP="00C54C14">
            <w:pPr>
              <w:pStyle w:val="TableParagraph"/>
              <w:ind w:left="57"/>
              <w:rPr>
                <w:rFonts w:asciiTheme="minorHAnsi" w:hAnsiTheme="minorHAnsi" w:cstheme="minorHAnsi"/>
                <w:b/>
              </w:rPr>
            </w:pPr>
            <w:r w:rsidRPr="00D60FE2">
              <w:rPr>
                <w:rFonts w:asciiTheme="minorHAnsi" w:hAnsiTheme="minorHAnsi" w:cstheme="minorHAnsi"/>
                <w:b/>
              </w:rPr>
              <w:t xml:space="preserve">Skupaj letna premija od 1. do </w:t>
            </w:r>
            <w:r>
              <w:rPr>
                <w:rFonts w:asciiTheme="minorHAnsi" w:hAnsiTheme="minorHAnsi" w:cstheme="minorHAnsi"/>
                <w:b/>
              </w:rPr>
              <w:t>3.</w:t>
            </w:r>
          </w:p>
        </w:tc>
        <w:tc>
          <w:tcPr>
            <w:tcW w:w="2976" w:type="dxa"/>
          </w:tcPr>
          <w:p w:rsidR="00CA6B39" w:rsidRPr="00D60FE2" w:rsidRDefault="00CA6B39" w:rsidP="00C54C14">
            <w:pPr>
              <w:pStyle w:val="TableParagraph"/>
              <w:rPr>
                <w:rFonts w:asciiTheme="minorHAnsi" w:hAnsiTheme="minorHAnsi" w:cstheme="minorHAnsi"/>
              </w:rPr>
            </w:pPr>
          </w:p>
        </w:tc>
      </w:tr>
    </w:tbl>
    <w:p w:rsidR="00CA6B39" w:rsidRPr="00E61562" w:rsidRDefault="00CA6B39" w:rsidP="00CA6B39">
      <w:pPr>
        <w:tabs>
          <w:tab w:val="left" w:pos="8222"/>
        </w:tabs>
        <w:jc w:val="both"/>
        <w:rPr>
          <w:rFonts w:cstheme="minorHAnsi"/>
          <w:sz w:val="18"/>
          <w:szCs w:val="18"/>
        </w:rPr>
      </w:pPr>
      <w:r w:rsidRPr="00E61562">
        <w:rPr>
          <w:rFonts w:cstheme="minorHAnsi"/>
          <w:sz w:val="18"/>
          <w:szCs w:val="18"/>
        </w:rPr>
        <w:t>*v primeru, da sta izbrana dva ponudnika za vsak sklop posebej, se ta člen ustrezno spremeni z relevantnim sklopom</w:t>
      </w:r>
    </w:p>
    <w:p w:rsidR="00CA6B39" w:rsidRPr="00D60FE2" w:rsidRDefault="00CA6B39" w:rsidP="00CA6B39">
      <w:pPr>
        <w:rPr>
          <w:rFonts w:cstheme="minorHAn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CA6B39" w:rsidRPr="0079495B" w:rsidTr="00C54C14">
        <w:trPr>
          <w:trHeight w:val="567"/>
        </w:trPr>
        <w:tc>
          <w:tcPr>
            <w:tcW w:w="6096" w:type="dxa"/>
            <w:shd w:val="clear" w:color="auto" w:fill="F1F1F1"/>
            <w:vAlign w:val="center"/>
          </w:tcPr>
          <w:p w:rsidR="00CA6B39" w:rsidRPr="0079495B" w:rsidRDefault="00CA6B39" w:rsidP="00C54C14">
            <w:pPr>
              <w:pStyle w:val="TableParagraph"/>
              <w:ind w:left="57"/>
              <w:rPr>
                <w:rFonts w:asciiTheme="minorHAnsi" w:hAnsiTheme="minorHAnsi" w:cstheme="minorHAnsi"/>
                <w:b/>
              </w:rPr>
            </w:pPr>
            <w:r w:rsidRPr="0079495B">
              <w:rPr>
                <w:rFonts w:asciiTheme="minorHAnsi" w:hAnsiTheme="minorHAnsi" w:cstheme="minorHAnsi"/>
                <w:b/>
              </w:rPr>
              <w:t>Skupaj ponudbena premija za celotno obdobje</w:t>
            </w:r>
          </w:p>
          <w:p w:rsidR="00CA6B39" w:rsidRPr="0079495B" w:rsidRDefault="00CA6B39" w:rsidP="00C54C14">
            <w:pPr>
              <w:pStyle w:val="TableParagraph"/>
              <w:ind w:left="57"/>
              <w:rPr>
                <w:rFonts w:asciiTheme="minorHAnsi" w:hAnsiTheme="minorHAnsi" w:cstheme="minorHAnsi"/>
                <w:b/>
              </w:rPr>
            </w:pPr>
            <w:r w:rsidRPr="0079495B">
              <w:rPr>
                <w:rFonts w:asciiTheme="minorHAnsi" w:hAnsiTheme="minorHAnsi" w:cstheme="minorHAnsi"/>
                <w:b/>
              </w:rPr>
              <w:t xml:space="preserve">(1. 1. 2020 – 31.12.2024) brez </w:t>
            </w:r>
            <w:r w:rsidRPr="0079495B">
              <w:rPr>
                <w:rFonts w:asciiTheme="minorHAnsi" w:hAnsiTheme="minorHAnsi" w:cstheme="minorHAnsi"/>
                <w:b/>
                <w:smallCaps/>
              </w:rPr>
              <w:t>dpzp</w:t>
            </w:r>
          </w:p>
        </w:tc>
        <w:tc>
          <w:tcPr>
            <w:tcW w:w="2976" w:type="dxa"/>
            <w:vAlign w:val="center"/>
          </w:tcPr>
          <w:p w:rsidR="00CA6B39" w:rsidRPr="0079495B" w:rsidRDefault="00CA6B39" w:rsidP="00C54C14">
            <w:pPr>
              <w:pStyle w:val="TableParagraph"/>
              <w:rPr>
                <w:rFonts w:asciiTheme="minorHAnsi" w:hAnsiTheme="minorHAnsi" w:cstheme="minorHAnsi"/>
              </w:rPr>
            </w:pPr>
          </w:p>
        </w:tc>
      </w:tr>
      <w:tr w:rsidR="00CA6B39" w:rsidRPr="0079495B" w:rsidTr="00C54C14">
        <w:trPr>
          <w:trHeight w:val="567"/>
        </w:trPr>
        <w:tc>
          <w:tcPr>
            <w:tcW w:w="6096" w:type="dxa"/>
            <w:vAlign w:val="center"/>
          </w:tcPr>
          <w:p w:rsidR="00CA6B39" w:rsidRPr="0079495B" w:rsidRDefault="00CA6B39" w:rsidP="00C54C14">
            <w:pPr>
              <w:pStyle w:val="TableParagraph"/>
              <w:ind w:left="57"/>
              <w:rPr>
                <w:rFonts w:asciiTheme="minorHAnsi" w:hAnsiTheme="minorHAnsi" w:cstheme="minorHAnsi"/>
              </w:rPr>
            </w:pPr>
            <w:r w:rsidRPr="0079495B">
              <w:rPr>
                <w:rFonts w:asciiTheme="minorHAnsi" w:hAnsiTheme="minorHAnsi" w:cstheme="minorHAnsi"/>
              </w:rPr>
              <w:t>Davek od prometa zavarovalnih poslov (DPZP)</w:t>
            </w:r>
          </w:p>
        </w:tc>
        <w:tc>
          <w:tcPr>
            <w:tcW w:w="2976" w:type="dxa"/>
            <w:vAlign w:val="center"/>
          </w:tcPr>
          <w:p w:rsidR="00CA6B39" w:rsidRPr="0079495B" w:rsidRDefault="00CA6B39" w:rsidP="00C54C14">
            <w:pPr>
              <w:pStyle w:val="TableParagraph"/>
              <w:rPr>
                <w:rFonts w:asciiTheme="minorHAnsi" w:hAnsiTheme="minorHAnsi" w:cstheme="minorHAnsi"/>
              </w:rPr>
            </w:pPr>
          </w:p>
        </w:tc>
      </w:tr>
      <w:tr w:rsidR="00CA6B39" w:rsidRPr="00D60FE2" w:rsidTr="00C54C14">
        <w:trPr>
          <w:trHeight w:val="567"/>
        </w:trPr>
        <w:tc>
          <w:tcPr>
            <w:tcW w:w="6096" w:type="dxa"/>
            <w:shd w:val="clear" w:color="auto" w:fill="F1F1F1"/>
            <w:vAlign w:val="center"/>
          </w:tcPr>
          <w:p w:rsidR="00CA6B39" w:rsidRPr="0079495B" w:rsidRDefault="00CA6B39" w:rsidP="00C54C14">
            <w:pPr>
              <w:pStyle w:val="TableParagraph"/>
              <w:ind w:left="57"/>
              <w:rPr>
                <w:rFonts w:asciiTheme="minorHAnsi" w:hAnsiTheme="minorHAnsi" w:cstheme="minorHAnsi"/>
                <w:b/>
              </w:rPr>
            </w:pPr>
            <w:r w:rsidRPr="0079495B">
              <w:rPr>
                <w:rFonts w:asciiTheme="minorHAnsi" w:hAnsiTheme="minorHAnsi" w:cstheme="minorHAnsi"/>
                <w:b/>
              </w:rPr>
              <w:t>Skupaj ponudbena premija za celotno obdobje</w:t>
            </w:r>
          </w:p>
          <w:p w:rsidR="00CA6B39" w:rsidRPr="00D60FE2" w:rsidRDefault="00CA6B39" w:rsidP="00C54C14">
            <w:pPr>
              <w:pStyle w:val="TableParagraph"/>
              <w:ind w:left="57"/>
              <w:rPr>
                <w:rFonts w:asciiTheme="minorHAnsi" w:hAnsiTheme="minorHAnsi" w:cstheme="minorHAnsi"/>
                <w:b/>
              </w:rPr>
            </w:pPr>
            <w:r w:rsidRPr="0079495B">
              <w:rPr>
                <w:rFonts w:asciiTheme="minorHAnsi" w:hAnsiTheme="minorHAnsi" w:cstheme="minorHAnsi"/>
                <w:b/>
              </w:rPr>
              <w:t xml:space="preserve">(1. 1. 2020 – 31. 12. 2024) z </w:t>
            </w:r>
            <w:r w:rsidRPr="0079495B">
              <w:rPr>
                <w:rFonts w:asciiTheme="minorHAnsi" w:hAnsiTheme="minorHAnsi" w:cstheme="minorHAnsi"/>
                <w:b/>
                <w:smallCaps/>
              </w:rPr>
              <w:t>dpzp</w:t>
            </w:r>
          </w:p>
        </w:tc>
        <w:tc>
          <w:tcPr>
            <w:tcW w:w="2976" w:type="dxa"/>
            <w:vAlign w:val="center"/>
          </w:tcPr>
          <w:p w:rsidR="00CA6B39" w:rsidRPr="00D60FE2" w:rsidRDefault="00CA6B39" w:rsidP="00C54C14">
            <w:pPr>
              <w:pStyle w:val="TableParagraph"/>
              <w:rPr>
                <w:rFonts w:asciiTheme="minorHAnsi" w:hAnsiTheme="minorHAnsi" w:cstheme="minorHAnsi"/>
              </w:rPr>
            </w:pPr>
          </w:p>
        </w:tc>
      </w:tr>
    </w:tbl>
    <w:p w:rsidR="00CA6B39" w:rsidRPr="00D60FE2" w:rsidRDefault="00CA6B39" w:rsidP="00CA6B39">
      <w:pPr>
        <w:widowControl w:val="0"/>
        <w:tabs>
          <w:tab w:val="left" w:pos="8222"/>
        </w:tabs>
        <w:autoSpaceDE w:val="0"/>
        <w:autoSpaceDN w:val="0"/>
        <w:adjustRightInd w:val="0"/>
        <w:rPr>
          <w:rFonts w:cstheme="minorHAnsi"/>
          <w:color w:val="000000"/>
          <w:spacing w:val="-4"/>
        </w:rPr>
      </w:pPr>
    </w:p>
    <w:p w:rsidR="00CA6B39" w:rsidRPr="00D60FE2" w:rsidRDefault="00CA6B39" w:rsidP="00CA6B39">
      <w:pPr>
        <w:widowControl w:val="0"/>
        <w:tabs>
          <w:tab w:val="left" w:pos="8222"/>
          <w:tab w:val="left" w:pos="10922"/>
        </w:tabs>
        <w:autoSpaceDE w:val="0"/>
        <w:autoSpaceDN w:val="0"/>
        <w:adjustRightInd w:val="0"/>
        <w:spacing w:line="276" w:lineRule="auto"/>
        <w:jc w:val="both"/>
        <w:rPr>
          <w:rFonts w:cstheme="minorHAnsi"/>
          <w:b/>
          <w:color w:val="000000"/>
        </w:rPr>
      </w:pPr>
      <w:r w:rsidRPr="00D60FE2">
        <w:rPr>
          <w:rFonts w:cstheme="minorHAnsi"/>
          <w:color w:val="000000"/>
        </w:rPr>
        <w:t xml:space="preserve">Zavarovalna premija za celotno obdobje z 8,5 % DPZP z besedami: </w:t>
      </w:r>
      <w:r w:rsidRPr="00D60FE2">
        <w:rPr>
          <w:rFonts w:cstheme="minorHAnsi"/>
          <w:b/>
          <w:color w:val="000000"/>
        </w:rPr>
        <w:t>___________________________.</w:t>
      </w:r>
    </w:p>
    <w:p w:rsidR="00CA6B39" w:rsidRPr="00D60FE2" w:rsidRDefault="00CA6B39" w:rsidP="00CA6B39">
      <w:pPr>
        <w:tabs>
          <w:tab w:val="left" w:pos="1245"/>
        </w:tabs>
        <w:jc w:val="both"/>
        <w:rPr>
          <w:rFonts w:cstheme="minorHAnsi"/>
          <w:color w:val="000000"/>
          <w:spacing w:val="-4"/>
        </w:rPr>
      </w:pPr>
      <w:bookmarkStart w:id="1" w:name="Pg26"/>
      <w:bookmarkEnd w:id="1"/>
      <w:r w:rsidRPr="00D60FE2">
        <w:rPr>
          <w:rFonts w:cstheme="minorHAnsi"/>
          <w:color w:val="000000"/>
          <w:spacing w:val="-3"/>
        </w:rPr>
        <w:t xml:space="preserve">Zavarovalne premije vsebujejo vse stroške, ki jih ima zavarovalnica pri izvedbi zavarovalnih </w:t>
      </w:r>
      <w:r w:rsidRPr="00D60FE2">
        <w:rPr>
          <w:rFonts w:cstheme="minorHAnsi"/>
          <w:color w:val="000000"/>
          <w:spacing w:val="-4"/>
        </w:rPr>
        <w:t xml:space="preserve">storitev. </w:t>
      </w:r>
    </w:p>
    <w:p w:rsidR="00CA6B39" w:rsidRPr="00D60FE2" w:rsidRDefault="00CA6B39" w:rsidP="00CA6B39">
      <w:pPr>
        <w:widowControl w:val="0"/>
        <w:tabs>
          <w:tab w:val="left" w:pos="8222"/>
        </w:tabs>
        <w:autoSpaceDE w:val="0"/>
        <w:autoSpaceDN w:val="0"/>
        <w:adjustRightInd w:val="0"/>
        <w:rPr>
          <w:rFonts w:cstheme="minorHAnsi"/>
          <w:color w:val="000000"/>
          <w:spacing w:val="-4"/>
        </w:rPr>
      </w:pPr>
    </w:p>
    <w:p w:rsidR="00CA6B39" w:rsidRPr="00D60FE2" w:rsidRDefault="00CA6B39" w:rsidP="00CA6B39">
      <w:pPr>
        <w:widowControl w:val="0"/>
        <w:tabs>
          <w:tab w:val="left" w:pos="8222"/>
        </w:tabs>
        <w:autoSpaceDE w:val="0"/>
        <w:autoSpaceDN w:val="0"/>
        <w:adjustRightInd w:val="0"/>
        <w:jc w:val="center"/>
        <w:rPr>
          <w:rFonts w:cstheme="minorHAnsi"/>
          <w:color w:val="000000"/>
          <w:spacing w:val="-1"/>
        </w:rPr>
      </w:pPr>
      <w:r w:rsidRPr="00D60FE2">
        <w:rPr>
          <w:rFonts w:cstheme="minorHAnsi"/>
          <w:color w:val="000000"/>
          <w:spacing w:val="-1"/>
        </w:rPr>
        <w:t>9. člen</w:t>
      </w:r>
    </w:p>
    <w:p w:rsidR="00CA6B39" w:rsidRPr="00D60FE2" w:rsidRDefault="00CA6B39" w:rsidP="00CA6B39">
      <w:pPr>
        <w:widowControl w:val="0"/>
        <w:tabs>
          <w:tab w:val="left" w:pos="4413"/>
          <w:tab w:val="left" w:pos="8222"/>
        </w:tabs>
        <w:autoSpaceDE w:val="0"/>
        <w:autoSpaceDN w:val="0"/>
        <w:adjustRightInd w:val="0"/>
        <w:spacing w:line="276" w:lineRule="auto"/>
        <w:jc w:val="both"/>
        <w:rPr>
          <w:rFonts w:cstheme="minorHAnsi"/>
          <w:color w:val="000000"/>
          <w:w w:val="102"/>
        </w:rPr>
      </w:pPr>
      <w:r w:rsidRPr="00D60FE2">
        <w:rPr>
          <w:rFonts w:cstheme="minorHAnsi"/>
        </w:rPr>
        <w:t xml:space="preserve">Letna zavarovalna premija (akontacija) se plačuje v enkratnem znesku z upoštevanjem popusta na plačilo v enkratnem znesku v višini najmanj </w:t>
      </w:r>
      <w:r>
        <w:rPr>
          <w:rFonts w:cstheme="minorHAnsi"/>
        </w:rPr>
        <w:t>4</w:t>
      </w:r>
      <w:r w:rsidRPr="00D60FE2">
        <w:rPr>
          <w:rFonts w:cstheme="minorHAnsi"/>
        </w:rPr>
        <w:t xml:space="preserve">% ali v </w:t>
      </w:r>
      <w:r>
        <w:rPr>
          <w:rFonts w:cstheme="minorHAnsi"/>
        </w:rPr>
        <w:t>11 (enajstih)</w:t>
      </w:r>
      <w:r w:rsidRPr="00D60FE2">
        <w:rPr>
          <w:rFonts w:cstheme="minorHAnsi"/>
        </w:rPr>
        <w:t xml:space="preserve"> brezobrestnih obrokih na transakcijski račun ponudnika</w:t>
      </w:r>
      <w:r w:rsidRPr="00D60FE2">
        <w:rPr>
          <w:rFonts w:cstheme="minorHAnsi"/>
          <w:color w:val="000000"/>
          <w:spacing w:val="-4"/>
        </w:rPr>
        <w:t xml:space="preserve">. Zavarovalec bo zavarovalno premijo plačal zavarovalnici v </w:t>
      </w:r>
      <w:r>
        <w:rPr>
          <w:rFonts w:cstheme="minorHAnsi"/>
          <w:color w:val="000000"/>
          <w:spacing w:val="-4"/>
        </w:rPr>
        <w:t>30</w:t>
      </w:r>
      <w:r w:rsidRPr="00D60FE2">
        <w:rPr>
          <w:rFonts w:cstheme="minorHAnsi"/>
          <w:color w:val="000000"/>
          <w:spacing w:val="-4"/>
        </w:rPr>
        <w:t xml:space="preserve"> (</w:t>
      </w:r>
      <w:r>
        <w:rPr>
          <w:rFonts w:cstheme="minorHAnsi"/>
          <w:color w:val="000000"/>
          <w:spacing w:val="-4"/>
        </w:rPr>
        <w:t>tridesetih)</w:t>
      </w:r>
      <w:r w:rsidRPr="00D60FE2">
        <w:rPr>
          <w:rFonts w:cstheme="minorHAnsi"/>
          <w:color w:val="000000"/>
          <w:spacing w:val="-4"/>
        </w:rPr>
        <w:t xml:space="preserve"> dneh po uradnem prejemu računa. Na računu mora biti </w:t>
      </w:r>
      <w:r w:rsidRPr="00D60FE2">
        <w:rPr>
          <w:rFonts w:cstheme="minorHAnsi"/>
          <w:color w:val="000000"/>
          <w:spacing w:val="-3"/>
        </w:rPr>
        <w:t xml:space="preserve">označen sklic na pogodbo (št. pogodbe). Račun, ki ne bo tako opremljen, bo zavarovalec zavrnil. Če </w:t>
      </w:r>
      <w:r w:rsidRPr="00D60FE2">
        <w:rPr>
          <w:rFonts w:cstheme="minorHAnsi"/>
          <w:color w:val="000000"/>
          <w:w w:val="102"/>
        </w:rPr>
        <w:t xml:space="preserve">zadnji dan roka sovpada z dnem, ko se po zakonu ne dela, se za zadnji dan roka šteje naslednji delavnik. Kot dan prejema računa se šteje dan, ko zavarovalec prejme račun.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4"/>
        </w:rPr>
      </w:pPr>
      <w:r w:rsidRPr="00D60FE2">
        <w:rPr>
          <w:rFonts w:cstheme="minorHAnsi"/>
          <w:color w:val="000000"/>
          <w:spacing w:val="-2"/>
        </w:rPr>
        <w:t xml:space="preserve">Obračun letne premije pripravi zavarovalnica na podlagi dejanskih podatkov zavarovalca, ki jih ta </w:t>
      </w:r>
      <w:r w:rsidRPr="00D60FE2">
        <w:rPr>
          <w:rFonts w:cstheme="minorHAnsi"/>
          <w:color w:val="000000"/>
          <w:spacing w:val="-1"/>
        </w:rPr>
        <w:lastRenderedPageBreak/>
        <w:t xml:space="preserve">posreduje do </w:t>
      </w:r>
      <w:r>
        <w:rPr>
          <w:rFonts w:cstheme="minorHAnsi"/>
          <w:color w:val="000000"/>
          <w:spacing w:val="-1"/>
        </w:rPr>
        <w:t>30</w:t>
      </w:r>
      <w:r w:rsidRPr="00D60FE2">
        <w:rPr>
          <w:rFonts w:cstheme="minorHAnsi"/>
          <w:color w:val="000000"/>
          <w:spacing w:val="-1"/>
        </w:rPr>
        <w:t>.0</w:t>
      </w:r>
      <w:r>
        <w:rPr>
          <w:rFonts w:cstheme="minorHAnsi"/>
          <w:color w:val="000000"/>
          <w:spacing w:val="-1"/>
        </w:rPr>
        <w:t>4</w:t>
      </w:r>
      <w:r w:rsidRPr="00D60FE2">
        <w:rPr>
          <w:rFonts w:cstheme="minorHAnsi"/>
          <w:color w:val="000000"/>
          <w:spacing w:val="-1"/>
        </w:rPr>
        <w:t xml:space="preserve">. v tekočem letu, za preteklo leto s stanjem na dan 31.12. Zavarovalnica izstavi </w:t>
      </w:r>
      <w:r w:rsidRPr="00D60FE2">
        <w:rPr>
          <w:rFonts w:cstheme="minorHAnsi"/>
          <w:color w:val="000000"/>
          <w:spacing w:val="-2"/>
        </w:rPr>
        <w:t xml:space="preserve">obračunski račun/dobropis za razliko med akontacijo letne premije in obračunom letne premije, po </w:t>
      </w:r>
      <w:r w:rsidRPr="00D60FE2">
        <w:rPr>
          <w:rFonts w:cstheme="minorHAnsi"/>
          <w:color w:val="000000"/>
          <w:spacing w:val="-3"/>
        </w:rPr>
        <w:t xml:space="preserve">potrjenem letnem obračunu s strani zavarovalca. Obračunski račun bo zavarovalec plačal v roku 30 </w:t>
      </w:r>
      <w:r w:rsidRPr="00D60FE2">
        <w:rPr>
          <w:rFonts w:cstheme="minorHAnsi"/>
          <w:color w:val="000000"/>
          <w:spacing w:val="-4"/>
        </w:rPr>
        <w:t xml:space="preserve">(trideset) dni po uradnem prejemu računa.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3"/>
        </w:rPr>
      </w:pPr>
      <w:r w:rsidRPr="00D60FE2">
        <w:rPr>
          <w:rFonts w:cstheme="minorHAnsi"/>
          <w:color w:val="000000"/>
        </w:rPr>
        <w:t xml:space="preserve">Poračun letne premije opravi zavarovalnica na razliko med skupno zavarovalno vsoto na koncu </w:t>
      </w:r>
      <w:r w:rsidRPr="00D60FE2">
        <w:rPr>
          <w:rFonts w:cstheme="minorHAnsi"/>
          <w:color w:val="000000"/>
          <w:spacing w:val="-2"/>
        </w:rPr>
        <w:t xml:space="preserve">zavarovalnega leta in skupno zavarovalno vsoto koledarskega leta, ki predhodi zavarovalnemu  letu. Ustrezna premijska stopnja, znižana za polovico, se uporabi samo v primeru spremembe dejanskih </w:t>
      </w:r>
      <w:r w:rsidRPr="00D60FE2">
        <w:rPr>
          <w:rFonts w:cstheme="minorHAnsi"/>
          <w:color w:val="000000"/>
          <w:w w:val="102"/>
        </w:rPr>
        <w:t xml:space="preserve">podatkov zavarovalca za +/- več kot 10%. To pa ne velja za celotne gospodarske zmogljivosti </w:t>
      </w:r>
      <w:r w:rsidRPr="00D60FE2">
        <w:rPr>
          <w:rFonts w:cstheme="minorHAnsi"/>
          <w:color w:val="000000"/>
          <w:spacing w:val="-3"/>
        </w:rPr>
        <w:t xml:space="preserve">(skladišča ipd..), ki jih zavarovalec pridobi med zavarovalnim letom. V tem primeru se zavarovalna </w:t>
      </w:r>
      <w:r w:rsidRPr="00D60FE2">
        <w:rPr>
          <w:rFonts w:cstheme="minorHAnsi"/>
          <w:color w:val="000000"/>
          <w:spacing w:val="-2"/>
        </w:rPr>
        <w:t xml:space="preserve">premija obračuna po načinu »pro-rata temporis« od dneva pridobitve do konca zavarovalnega leta. </w:t>
      </w:r>
      <w:r w:rsidRPr="00D60FE2">
        <w:rPr>
          <w:rFonts w:cstheme="minorHAnsi"/>
          <w:color w:val="000000"/>
        </w:rPr>
        <w:t xml:space="preserve">Zavarovalnica izstavi račun/dobropis po potrjenem letnem obračunu ali poračunu s strani </w:t>
      </w:r>
      <w:r w:rsidRPr="00D60FE2">
        <w:rPr>
          <w:rFonts w:cstheme="minorHAnsi"/>
          <w:color w:val="000000"/>
          <w:spacing w:val="-2"/>
        </w:rPr>
        <w:t xml:space="preserve">zavarovalca. Račun za poračun bo zavarovalec plačal v roku 30 (trideset) dni po uradnem prejemu </w:t>
      </w:r>
      <w:r>
        <w:rPr>
          <w:rFonts w:cstheme="minorHAnsi"/>
          <w:color w:val="000000"/>
          <w:spacing w:val="-2"/>
        </w:rPr>
        <w:t xml:space="preserve"> pravilno izstavljenega </w:t>
      </w:r>
      <w:r w:rsidRPr="00D60FE2">
        <w:rPr>
          <w:rFonts w:cstheme="minorHAnsi"/>
          <w:color w:val="000000"/>
          <w:spacing w:val="-3"/>
        </w:rPr>
        <w:t xml:space="preserve">računa. </w:t>
      </w:r>
    </w:p>
    <w:p w:rsidR="00CA6B39" w:rsidRPr="00D60FE2" w:rsidRDefault="00CA6B39" w:rsidP="00CA6B39">
      <w:pPr>
        <w:widowControl w:val="0"/>
        <w:tabs>
          <w:tab w:val="left" w:pos="8222"/>
        </w:tabs>
        <w:autoSpaceDE w:val="0"/>
        <w:autoSpaceDN w:val="0"/>
        <w:adjustRightInd w:val="0"/>
        <w:jc w:val="both"/>
        <w:rPr>
          <w:rFonts w:cstheme="minorHAnsi"/>
          <w:color w:val="000000"/>
          <w:w w:val="104"/>
        </w:rPr>
      </w:pPr>
      <w:r w:rsidRPr="00D60FE2">
        <w:rPr>
          <w:rFonts w:cstheme="minorHAnsi"/>
          <w:color w:val="000000"/>
          <w:w w:val="104"/>
        </w:rPr>
        <w:t xml:space="preserve">Osnove za določitev zavarovalne premije so fiksne za vse zavarovalne vrste.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1"/>
        </w:rPr>
      </w:pPr>
      <w:r w:rsidRPr="00D60FE2">
        <w:rPr>
          <w:rFonts w:cstheme="minorHAnsi"/>
          <w:color w:val="000000"/>
          <w:spacing w:val="-1"/>
        </w:rPr>
        <w:t xml:space="preserve">V celotnem zavarovalnem obdobju na zavarovalno premijo pri nobenem zavarovanju ni dopusten </w:t>
      </w:r>
      <w:r w:rsidRPr="00D60FE2">
        <w:rPr>
          <w:rFonts w:cstheme="minorHAnsi"/>
          <w:color w:val="000000"/>
        </w:rPr>
        <w:t xml:space="preserve">vpliv škodnega dogajanja (malus) na premijo, razen bonusa na doseženi poslovno tehnični </w:t>
      </w:r>
      <w:r w:rsidRPr="00D60FE2">
        <w:rPr>
          <w:rFonts w:cstheme="minorHAnsi"/>
          <w:color w:val="000000"/>
          <w:spacing w:val="-1"/>
        </w:rPr>
        <w:t xml:space="preserve">rezultat.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1"/>
        </w:rPr>
      </w:pPr>
      <w:r w:rsidRPr="00D60FE2">
        <w:rPr>
          <w:rFonts w:cstheme="minorHAnsi"/>
          <w:color w:val="000000"/>
          <w:spacing w:val="-1"/>
        </w:rPr>
        <w:t>10. člen</w:t>
      </w:r>
    </w:p>
    <w:p w:rsidR="00CA6B39" w:rsidRPr="0079495B" w:rsidRDefault="00CA6B39" w:rsidP="00CA6B39">
      <w:pPr>
        <w:widowControl w:val="0"/>
        <w:tabs>
          <w:tab w:val="left" w:pos="8222"/>
        </w:tabs>
        <w:autoSpaceDE w:val="0"/>
        <w:autoSpaceDN w:val="0"/>
        <w:adjustRightInd w:val="0"/>
        <w:spacing w:line="276" w:lineRule="auto"/>
        <w:jc w:val="both"/>
        <w:rPr>
          <w:rFonts w:cstheme="minorHAnsi"/>
          <w:color w:val="000000"/>
          <w:spacing w:val="-2"/>
        </w:rPr>
      </w:pPr>
      <w:r w:rsidRPr="00D60FE2">
        <w:rPr>
          <w:rFonts w:cstheme="minorHAnsi"/>
          <w:color w:val="000000"/>
          <w:spacing w:val="-1"/>
        </w:rPr>
        <w:t xml:space="preserve">Zaloge blaga, last zavarovalca in zaloge blaga na konsignaciji, ki so na hrambi pri drugih pravnih </w:t>
      </w:r>
      <w:r w:rsidRPr="00D60FE2">
        <w:rPr>
          <w:rFonts w:cstheme="minorHAnsi"/>
          <w:color w:val="000000"/>
          <w:spacing w:val="-2"/>
        </w:rPr>
        <w:t xml:space="preserve">ali fizičnih osebah, so vključena v zavarovanje.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4"/>
        </w:rPr>
      </w:pPr>
      <w:r w:rsidRPr="00D60FE2">
        <w:rPr>
          <w:rFonts w:cstheme="minorHAnsi"/>
          <w:color w:val="000000"/>
          <w:w w:val="103"/>
        </w:rPr>
        <w:t xml:space="preserve">Zavarovalnica sprejme v zavarovanje pod enakimi pogoji vse objekte, opremo in zaloge blaga </w:t>
      </w:r>
      <w:r w:rsidRPr="00D60FE2">
        <w:rPr>
          <w:rFonts w:cstheme="minorHAnsi"/>
          <w:color w:val="000000"/>
          <w:spacing w:val="-3"/>
        </w:rPr>
        <w:t xml:space="preserve">zavarovalca in zaloge blaga na konsignaciji tudi v primeru, če bi izpadle iz evidenc, ki jih </w:t>
      </w:r>
      <w:r w:rsidRPr="00D60FE2">
        <w:rPr>
          <w:rFonts w:cstheme="minorHAnsi"/>
          <w:color w:val="000000"/>
          <w:spacing w:val="-4"/>
        </w:rPr>
        <w:t xml:space="preserve">zavarovalnici posreduje zavarovalec.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5"/>
        </w:rPr>
      </w:pPr>
      <w:r w:rsidRPr="00D60FE2">
        <w:rPr>
          <w:rFonts w:cstheme="minorHAnsi"/>
          <w:color w:val="000000"/>
        </w:rPr>
        <w:t xml:space="preserve">Zavarovalnica sprejme v zavarovanje pod enakimi pogoji tudi vse nove investicije in nabave na </w:t>
      </w:r>
      <w:r w:rsidRPr="00D60FE2">
        <w:rPr>
          <w:rFonts w:cstheme="minorHAnsi"/>
          <w:color w:val="000000"/>
          <w:spacing w:val="-4"/>
        </w:rPr>
        <w:t xml:space="preserve">znanih ali na novih lokacijah, katerih skupna vrednost ne presega 10% vrednosti zavarovanih stvari, </w:t>
      </w:r>
      <w:r w:rsidRPr="00D60FE2">
        <w:rPr>
          <w:rFonts w:cstheme="minorHAnsi"/>
          <w:color w:val="000000"/>
          <w:spacing w:val="-5"/>
        </w:rPr>
        <w:t xml:space="preserve">tudi če zavarovalec tega ne sporoči zavarovalnici. </w:t>
      </w:r>
    </w:p>
    <w:p w:rsidR="00CA6B39" w:rsidRDefault="00CA6B39" w:rsidP="00CA6B39">
      <w:pPr>
        <w:widowControl w:val="0"/>
        <w:tabs>
          <w:tab w:val="left" w:pos="8222"/>
        </w:tabs>
        <w:autoSpaceDE w:val="0"/>
        <w:autoSpaceDN w:val="0"/>
        <w:adjustRightInd w:val="0"/>
        <w:jc w:val="both"/>
        <w:rPr>
          <w:rFonts w:cstheme="minorHAnsi"/>
          <w:color w:val="000000"/>
          <w:spacing w:val="-5"/>
        </w:rPr>
      </w:pPr>
      <w:r w:rsidRPr="00374025">
        <w:rPr>
          <w:rFonts w:cstheme="minorHAnsi"/>
          <w:color w:val="000000"/>
          <w:spacing w:val="-5"/>
        </w:rPr>
        <w:t>Naročnik je izvajalcu zavezan za plačila do datuma, navedenega v zavarovalni polici, za nadaljnja plačila do izteka te pogodbe oziroma neposredne zavarovalne pogodbe pa, ko bo sprejet poslovni plan za posamezno leto. V kolikor pogoji za nadaljnja plačila ne bodo izpolnjeni, bo naročnik o tem takoj pisno obvestil zavarovalnico. Z dnem prejema obvestila se šteje neposredna zavarovalna pogodba za razvezano. Obveznosti in pravice nastale do dne razveze neposredne zavarovalne pogodbe sta naročnik in zavarovalnica dolžna medsebojno izpolniti in poravnati</w:t>
      </w:r>
      <w:r>
        <w:rPr>
          <w:rFonts w:cstheme="minorHAnsi"/>
          <w:color w:val="000000"/>
          <w:spacing w:val="-5"/>
        </w:rPr>
        <w:t>.</w:t>
      </w:r>
    </w:p>
    <w:p w:rsidR="00CA6B39" w:rsidRPr="00374025" w:rsidRDefault="00CA6B39" w:rsidP="00CA6B39">
      <w:pPr>
        <w:widowControl w:val="0"/>
        <w:tabs>
          <w:tab w:val="left" w:pos="8222"/>
        </w:tabs>
        <w:autoSpaceDE w:val="0"/>
        <w:autoSpaceDN w:val="0"/>
        <w:adjustRightInd w:val="0"/>
        <w:jc w:val="both"/>
        <w:rPr>
          <w:rFonts w:cstheme="minorHAnsi"/>
          <w:color w:val="000000"/>
          <w:spacing w:val="-5"/>
        </w:rPr>
      </w:pPr>
    </w:p>
    <w:p w:rsidR="00CA6B39" w:rsidRPr="00D60FE2" w:rsidRDefault="00CA6B39" w:rsidP="00CA6B39">
      <w:pPr>
        <w:widowControl w:val="0"/>
        <w:tabs>
          <w:tab w:val="left" w:pos="8222"/>
        </w:tabs>
        <w:autoSpaceDE w:val="0"/>
        <w:autoSpaceDN w:val="0"/>
        <w:adjustRightInd w:val="0"/>
        <w:rPr>
          <w:rFonts w:cstheme="minorHAnsi"/>
          <w:b/>
          <w:color w:val="000000"/>
          <w:spacing w:val="-5"/>
        </w:rPr>
      </w:pPr>
      <w:r w:rsidRPr="00D60FE2">
        <w:rPr>
          <w:rFonts w:cstheme="minorHAnsi"/>
          <w:b/>
          <w:color w:val="000000"/>
          <w:spacing w:val="-5"/>
        </w:rPr>
        <w:t xml:space="preserve">III. OBVEZNOSTI ZAVAROVALNICE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1"/>
        </w:rPr>
      </w:pPr>
      <w:r w:rsidRPr="00D60FE2">
        <w:rPr>
          <w:rFonts w:cstheme="minorHAnsi"/>
          <w:color w:val="000000"/>
          <w:spacing w:val="-1"/>
        </w:rPr>
        <w:t>11. člen</w:t>
      </w:r>
    </w:p>
    <w:p w:rsidR="00CA6B39" w:rsidRPr="00D60FE2" w:rsidRDefault="00CA6B39" w:rsidP="00CA6B39">
      <w:pPr>
        <w:widowControl w:val="0"/>
        <w:tabs>
          <w:tab w:val="left" w:pos="8222"/>
        </w:tabs>
        <w:autoSpaceDE w:val="0"/>
        <w:autoSpaceDN w:val="0"/>
        <w:adjustRightInd w:val="0"/>
        <w:jc w:val="both"/>
        <w:rPr>
          <w:rFonts w:cstheme="minorHAnsi"/>
          <w:color w:val="000000"/>
          <w:spacing w:val="-1"/>
        </w:rPr>
      </w:pPr>
      <w:r w:rsidRPr="00D60FE2">
        <w:rPr>
          <w:rFonts w:cstheme="minorHAnsi"/>
          <w:color w:val="000000"/>
          <w:spacing w:val="-1"/>
        </w:rPr>
        <w:t>Zavarovalnica se zaveže:</w:t>
      </w:r>
    </w:p>
    <w:p w:rsidR="00CA6B39" w:rsidRPr="00D60FE2" w:rsidRDefault="00CA6B39" w:rsidP="00CA6B39">
      <w:pPr>
        <w:pStyle w:val="Odstavekseznama"/>
        <w:widowControl w:val="0"/>
        <w:numPr>
          <w:ilvl w:val="0"/>
          <w:numId w:val="8"/>
        </w:numPr>
        <w:tabs>
          <w:tab w:val="left" w:pos="8222"/>
        </w:tabs>
        <w:autoSpaceDE w:val="0"/>
        <w:autoSpaceDN w:val="0"/>
        <w:adjustRightInd w:val="0"/>
        <w:spacing w:after="0" w:line="276" w:lineRule="auto"/>
        <w:jc w:val="both"/>
        <w:rPr>
          <w:rFonts w:cstheme="minorHAnsi"/>
          <w:color w:val="000000"/>
          <w:spacing w:val="-1"/>
        </w:rPr>
      </w:pPr>
      <w:r w:rsidRPr="00D60FE2">
        <w:rPr>
          <w:rFonts w:cstheme="minorHAnsi"/>
          <w:color w:val="000000"/>
          <w:spacing w:val="-1"/>
        </w:rPr>
        <w:t>pod istimi pogoji vključiti v zavarovanje med letom nabavljene objekte in opremo;</w:t>
      </w:r>
    </w:p>
    <w:p w:rsidR="00CA6B39" w:rsidRPr="00D60FE2" w:rsidRDefault="00CA6B39" w:rsidP="00CA6B39">
      <w:pPr>
        <w:pStyle w:val="Odstavekseznama"/>
        <w:widowControl w:val="0"/>
        <w:numPr>
          <w:ilvl w:val="0"/>
          <w:numId w:val="8"/>
        </w:numPr>
        <w:tabs>
          <w:tab w:val="left" w:pos="8222"/>
        </w:tabs>
        <w:autoSpaceDE w:val="0"/>
        <w:autoSpaceDN w:val="0"/>
        <w:adjustRightInd w:val="0"/>
        <w:spacing w:after="0" w:line="276" w:lineRule="auto"/>
        <w:jc w:val="both"/>
        <w:rPr>
          <w:rFonts w:cstheme="minorHAnsi"/>
          <w:color w:val="000000"/>
          <w:spacing w:val="-3"/>
        </w:rPr>
      </w:pPr>
      <w:r w:rsidRPr="00D60FE2">
        <w:rPr>
          <w:rFonts w:cstheme="minorHAnsi"/>
          <w:color w:val="000000"/>
          <w:spacing w:val="-2"/>
        </w:rPr>
        <w:t xml:space="preserve">prevzete zavarovalne storitve izvrševati kot dober strokovnjak, vestno in pravilno, v skladu </w:t>
      </w:r>
      <w:r w:rsidRPr="00D60FE2">
        <w:rPr>
          <w:rFonts w:cstheme="minorHAnsi"/>
          <w:color w:val="000000"/>
          <w:spacing w:val="-4"/>
        </w:rPr>
        <w:t xml:space="preserve">z veljavnimi tehničnimi predpisi, standardi, normativi in pozitivno zakonodajo; </w:t>
      </w:r>
    </w:p>
    <w:p w:rsidR="00CA6B39" w:rsidRPr="00D60FE2" w:rsidRDefault="00CA6B39" w:rsidP="00CA6B39">
      <w:pPr>
        <w:pStyle w:val="Odstavekseznama"/>
        <w:widowControl w:val="0"/>
        <w:numPr>
          <w:ilvl w:val="0"/>
          <w:numId w:val="8"/>
        </w:numPr>
        <w:tabs>
          <w:tab w:val="left" w:pos="8222"/>
        </w:tabs>
        <w:autoSpaceDE w:val="0"/>
        <w:autoSpaceDN w:val="0"/>
        <w:adjustRightInd w:val="0"/>
        <w:spacing w:after="0" w:line="276" w:lineRule="auto"/>
        <w:jc w:val="both"/>
        <w:rPr>
          <w:rFonts w:cstheme="minorHAnsi"/>
          <w:color w:val="000000"/>
          <w:spacing w:val="-1"/>
        </w:rPr>
      </w:pPr>
      <w:r w:rsidRPr="00D60FE2">
        <w:rPr>
          <w:rFonts w:cstheme="minorHAnsi"/>
          <w:color w:val="000000"/>
          <w:spacing w:val="-3"/>
        </w:rPr>
        <w:t xml:space="preserve">izvršiti pogodbene storitve kot dober gospodar in v korist zavarovalca; </w:t>
      </w:r>
    </w:p>
    <w:p w:rsidR="00CA6B39" w:rsidRPr="00D60FE2" w:rsidRDefault="00CA6B39" w:rsidP="00CA6B39">
      <w:pPr>
        <w:pStyle w:val="Odstavekseznama"/>
        <w:widowControl w:val="0"/>
        <w:numPr>
          <w:ilvl w:val="0"/>
          <w:numId w:val="8"/>
        </w:numPr>
        <w:tabs>
          <w:tab w:val="left" w:pos="8222"/>
        </w:tabs>
        <w:autoSpaceDE w:val="0"/>
        <w:autoSpaceDN w:val="0"/>
        <w:adjustRightInd w:val="0"/>
        <w:spacing w:after="0" w:line="276" w:lineRule="auto"/>
        <w:jc w:val="both"/>
        <w:rPr>
          <w:rFonts w:cstheme="minorHAnsi"/>
          <w:color w:val="000000"/>
          <w:spacing w:val="-4"/>
        </w:rPr>
      </w:pPr>
      <w:r w:rsidRPr="00D60FE2">
        <w:rPr>
          <w:rFonts w:cstheme="minorHAnsi"/>
          <w:color w:val="000000"/>
          <w:spacing w:val="-3"/>
        </w:rPr>
        <w:t xml:space="preserve">sproti obveščati zavarovalca o novih situacijah, ki bi lahko vplivale na izvršitev pogodbenih </w:t>
      </w:r>
      <w:r w:rsidRPr="00D60FE2">
        <w:rPr>
          <w:rFonts w:cstheme="minorHAnsi"/>
          <w:color w:val="000000"/>
          <w:spacing w:val="-4"/>
        </w:rPr>
        <w:t xml:space="preserve">obveznosti; </w:t>
      </w:r>
    </w:p>
    <w:p w:rsidR="00CA6B39" w:rsidRPr="00D60FE2" w:rsidRDefault="00CA6B39" w:rsidP="00CA6B39">
      <w:pPr>
        <w:pStyle w:val="Odstavekseznama"/>
        <w:widowControl w:val="0"/>
        <w:numPr>
          <w:ilvl w:val="0"/>
          <w:numId w:val="8"/>
        </w:numPr>
        <w:tabs>
          <w:tab w:val="left" w:pos="8222"/>
        </w:tabs>
        <w:autoSpaceDE w:val="0"/>
        <w:autoSpaceDN w:val="0"/>
        <w:adjustRightInd w:val="0"/>
        <w:spacing w:after="0" w:line="276" w:lineRule="auto"/>
        <w:jc w:val="both"/>
        <w:rPr>
          <w:rFonts w:cstheme="minorHAnsi"/>
          <w:color w:val="000000"/>
          <w:spacing w:val="-4"/>
        </w:rPr>
      </w:pPr>
      <w:r w:rsidRPr="00D60FE2">
        <w:rPr>
          <w:rFonts w:cstheme="minorHAnsi"/>
          <w:color w:val="000000"/>
          <w:spacing w:val="-4"/>
        </w:rPr>
        <w:lastRenderedPageBreak/>
        <w:t xml:space="preserve">storiti vse, da bodo po tej pogodbi dogovorjeni roki izpolnjeni; </w:t>
      </w:r>
      <w:bookmarkStart w:id="2" w:name="Pg28"/>
      <w:bookmarkEnd w:id="2"/>
    </w:p>
    <w:p w:rsidR="00CA6B39" w:rsidRPr="00D60FE2" w:rsidRDefault="00CA6B39" w:rsidP="00CA6B39">
      <w:pPr>
        <w:pStyle w:val="Odstavekseznama"/>
        <w:widowControl w:val="0"/>
        <w:numPr>
          <w:ilvl w:val="0"/>
          <w:numId w:val="8"/>
        </w:numPr>
        <w:tabs>
          <w:tab w:val="left" w:pos="8222"/>
        </w:tabs>
        <w:autoSpaceDE w:val="0"/>
        <w:autoSpaceDN w:val="0"/>
        <w:adjustRightInd w:val="0"/>
        <w:spacing w:after="0" w:line="276" w:lineRule="auto"/>
        <w:jc w:val="both"/>
        <w:rPr>
          <w:rFonts w:cstheme="minorHAnsi"/>
          <w:color w:val="000000"/>
          <w:spacing w:val="-4"/>
        </w:rPr>
      </w:pPr>
      <w:r w:rsidRPr="00D60FE2">
        <w:rPr>
          <w:rFonts w:cstheme="minorHAnsi"/>
          <w:color w:val="000000"/>
          <w:w w:val="107"/>
        </w:rPr>
        <w:t xml:space="preserve">podatke, ki jih pridobi na podlagi te pogodbe varovati po predpisih o varstvu osebnih podatkov in poslovni skrivnosti; </w:t>
      </w:r>
    </w:p>
    <w:p w:rsidR="00CA6B39" w:rsidRPr="00D60FE2" w:rsidRDefault="00CA6B39" w:rsidP="00CA6B39">
      <w:pPr>
        <w:pStyle w:val="Odstavekseznama"/>
        <w:widowControl w:val="0"/>
        <w:numPr>
          <w:ilvl w:val="0"/>
          <w:numId w:val="8"/>
        </w:numPr>
        <w:tabs>
          <w:tab w:val="left" w:pos="8222"/>
        </w:tabs>
        <w:autoSpaceDE w:val="0"/>
        <w:autoSpaceDN w:val="0"/>
        <w:adjustRightInd w:val="0"/>
        <w:spacing w:after="0" w:line="276" w:lineRule="auto"/>
        <w:jc w:val="both"/>
        <w:rPr>
          <w:rFonts w:cstheme="minorHAnsi"/>
          <w:color w:val="000000"/>
          <w:spacing w:val="-4"/>
        </w:rPr>
      </w:pPr>
      <w:r w:rsidRPr="00D60FE2">
        <w:rPr>
          <w:rFonts w:cstheme="minorHAnsi"/>
          <w:color w:val="000000"/>
          <w:spacing w:val="-2"/>
        </w:rPr>
        <w:t xml:space="preserve">vpisati vse klavzule iz zavarovalno tehnične dokumentacije in specifikacije po posameznih </w:t>
      </w:r>
      <w:r w:rsidRPr="00D60FE2">
        <w:rPr>
          <w:rFonts w:cstheme="minorHAnsi"/>
          <w:color w:val="000000"/>
          <w:w w:val="104"/>
        </w:rPr>
        <w:t xml:space="preserve">zavarovalnih vrstah v vzorce osnovnih polic po posameznih zavarovalnih vrstah in ob </w:t>
      </w:r>
      <w:r w:rsidRPr="00D60FE2">
        <w:rPr>
          <w:rFonts w:cstheme="minorHAnsi"/>
          <w:color w:val="000000"/>
          <w:spacing w:val="-2"/>
        </w:rPr>
        <w:t xml:space="preserve">sklenitvi osnovne zavarovalne police ter morebitne dodatke k policam; </w:t>
      </w:r>
    </w:p>
    <w:p w:rsidR="00CA6B39" w:rsidRPr="00D60FE2" w:rsidRDefault="00CA6B39" w:rsidP="00CA6B39">
      <w:pPr>
        <w:pStyle w:val="Odstavekseznama"/>
        <w:widowControl w:val="0"/>
        <w:numPr>
          <w:ilvl w:val="0"/>
          <w:numId w:val="8"/>
        </w:numPr>
        <w:tabs>
          <w:tab w:val="left" w:pos="8222"/>
        </w:tabs>
        <w:autoSpaceDE w:val="0"/>
        <w:autoSpaceDN w:val="0"/>
        <w:adjustRightInd w:val="0"/>
        <w:spacing w:after="0" w:line="276" w:lineRule="auto"/>
        <w:jc w:val="both"/>
        <w:rPr>
          <w:rFonts w:cstheme="minorHAnsi"/>
          <w:color w:val="000000"/>
          <w:spacing w:val="-4"/>
        </w:rPr>
      </w:pPr>
      <w:r w:rsidRPr="00D60FE2">
        <w:rPr>
          <w:rFonts w:cstheme="minorHAnsi"/>
          <w:color w:val="000000"/>
          <w:w w:val="103"/>
        </w:rPr>
        <w:t xml:space="preserve">izstaviti zavarovalcu osnovne police za vsako zavarovalno vrsto, v obliki kot so vzorci osnovnih polic v ponudbeni dokumentaciji; </w:t>
      </w:r>
    </w:p>
    <w:p w:rsidR="00CA6B39" w:rsidRPr="004063B8" w:rsidRDefault="00CA6B39" w:rsidP="00CA6B39">
      <w:pPr>
        <w:pStyle w:val="Odstavekseznama"/>
        <w:widowControl w:val="0"/>
        <w:numPr>
          <w:ilvl w:val="0"/>
          <w:numId w:val="8"/>
        </w:numPr>
        <w:tabs>
          <w:tab w:val="left" w:pos="2198"/>
          <w:tab w:val="left" w:pos="8222"/>
        </w:tabs>
        <w:autoSpaceDE w:val="0"/>
        <w:autoSpaceDN w:val="0"/>
        <w:adjustRightInd w:val="0"/>
        <w:spacing w:line="276" w:lineRule="auto"/>
        <w:jc w:val="both"/>
        <w:rPr>
          <w:rFonts w:cstheme="minorHAnsi"/>
          <w:color w:val="000000"/>
          <w:spacing w:val="-3"/>
        </w:rPr>
      </w:pPr>
      <w:r w:rsidRPr="004063B8">
        <w:rPr>
          <w:rFonts w:cstheme="minorHAnsi"/>
          <w:color w:val="000000"/>
          <w:spacing w:val="-3"/>
        </w:rPr>
        <w:t xml:space="preserve">v roku petih (5) dni po podpisu pogodbe izročiti zavarovalcu garancijo za </w:t>
      </w:r>
      <w:r w:rsidRPr="004063B8">
        <w:rPr>
          <w:rFonts w:cstheme="minorHAnsi"/>
          <w:color w:val="000000"/>
          <w:spacing w:val="-2"/>
        </w:rPr>
        <w:t xml:space="preserve">dobro izvedbo pogodbenih obveznosti </w:t>
      </w:r>
      <w:r w:rsidRPr="004063B8">
        <w:rPr>
          <w:rFonts w:cstheme="minorHAnsi"/>
          <w:spacing w:val="-2"/>
        </w:rPr>
        <w:t>(podpisano in žigosano bianco menico).</w:t>
      </w:r>
      <w:r w:rsidRPr="004063B8">
        <w:rPr>
          <w:rFonts w:cstheme="minorHAnsi"/>
          <w:color w:val="000000"/>
          <w:spacing w:val="-2"/>
        </w:rPr>
        <w:t xml:space="preserve"> G</w:t>
      </w:r>
      <w:r w:rsidRPr="004063B8">
        <w:rPr>
          <w:rFonts w:cstheme="minorHAnsi"/>
          <w:color w:val="000000"/>
          <w:spacing w:val="-3"/>
        </w:rPr>
        <w:t xml:space="preserve">arancija mora veljati še štiriindvajset (24) mesecev po preteku roka za dokončanje </w:t>
      </w:r>
      <w:r w:rsidRPr="004063B8">
        <w:rPr>
          <w:rFonts w:cstheme="minorHAnsi"/>
          <w:color w:val="000000"/>
          <w:spacing w:val="-2"/>
        </w:rPr>
        <w:t xml:space="preserve">pogodbenih obveznosti. Če se med trajanjem izvedbe pogodbe spremenijo roki za izvedbo </w:t>
      </w:r>
      <w:r w:rsidRPr="004063B8">
        <w:rPr>
          <w:rFonts w:cstheme="minorHAnsi"/>
          <w:color w:val="000000"/>
          <w:w w:val="103"/>
        </w:rPr>
        <w:t xml:space="preserve">storitev, kvaliteta in količina, se mora temu ustrezno spremeniti tudi garancija oziroma podaljšati njena veljavnost. </w:t>
      </w:r>
      <w:r w:rsidRPr="004063B8">
        <w:rPr>
          <w:rFonts w:cstheme="minorHAnsi"/>
          <w:bCs/>
          <w:color w:val="000000"/>
          <w:w w:val="103"/>
        </w:rPr>
        <w:t xml:space="preserve">V primeru, da se menica unovči za vrednost nižjo od 10 % </w:t>
      </w:r>
      <w:r w:rsidRPr="004063B8">
        <w:rPr>
          <w:rFonts w:cstheme="minorHAnsi"/>
          <w:color w:val="000000"/>
          <w:w w:val="103"/>
        </w:rPr>
        <w:t xml:space="preserve">pogodbene vrednosti z DPZP, </w:t>
      </w:r>
      <w:r w:rsidRPr="004063B8">
        <w:rPr>
          <w:rFonts w:cstheme="minorHAnsi"/>
          <w:bCs/>
          <w:color w:val="000000"/>
          <w:w w:val="103"/>
        </w:rPr>
        <w:t xml:space="preserve">jo je dobavitelj dolžan vsakokrat nadomestiti z novo, dokler celotna unovčena vrednost ne doseže 10 % </w:t>
      </w:r>
      <w:r w:rsidRPr="004063B8">
        <w:rPr>
          <w:rFonts w:cstheme="minorHAnsi"/>
          <w:color w:val="000000"/>
          <w:w w:val="103"/>
        </w:rPr>
        <w:t>pogodbene vrednosti z DPZP.</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12.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rPr>
      </w:pPr>
      <w:r w:rsidRPr="00D60FE2">
        <w:rPr>
          <w:rFonts w:cstheme="minorHAnsi"/>
          <w:color w:val="000000"/>
        </w:rPr>
        <w:t xml:space="preserve">Zavarovalec bo unovčil navedeno garancijo, če se bo izkazalo, da pogodbene obveznosti niso izvedene v rokih in kvaliteti, ki so zahtevane v razpisni dokumentaciji in pogodbi. </w:t>
      </w:r>
    </w:p>
    <w:p w:rsidR="00CA6B39" w:rsidRPr="00D60FE2" w:rsidRDefault="00CA6B39" w:rsidP="00CA6B39">
      <w:pPr>
        <w:widowControl w:val="0"/>
        <w:tabs>
          <w:tab w:val="left" w:pos="8222"/>
        </w:tabs>
        <w:autoSpaceDE w:val="0"/>
        <w:autoSpaceDN w:val="0"/>
        <w:adjustRightInd w:val="0"/>
        <w:jc w:val="both"/>
        <w:rPr>
          <w:rFonts w:cstheme="minorHAnsi"/>
          <w:color w:val="000000"/>
          <w:spacing w:val="-4"/>
        </w:rPr>
      </w:pPr>
      <w:r w:rsidRPr="00D60FE2">
        <w:rPr>
          <w:rFonts w:cstheme="minorHAnsi"/>
          <w:color w:val="000000"/>
          <w:spacing w:val="-4"/>
        </w:rPr>
        <w:t xml:space="preserve">Če zavarovalnica v danem roku zavarovalcu ne izroči garancije, ta pogodba preneha veljati. </w:t>
      </w:r>
    </w:p>
    <w:p w:rsidR="00CA6B39" w:rsidRPr="00D60FE2" w:rsidRDefault="00CA6B39" w:rsidP="00CA6B39">
      <w:pPr>
        <w:widowControl w:val="0"/>
        <w:tabs>
          <w:tab w:val="left" w:pos="8222"/>
        </w:tabs>
        <w:autoSpaceDE w:val="0"/>
        <w:autoSpaceDN w:val="0"/>
        <w:adjustRightInd w:val="0"/>
        <w:jc w:val="both"/>
        <w:rPr>
          <w:rFonts w:cstheme="minorHAnsi"/>
          <w:color w:val="000000"/>
          <w:spacing w:val="-4"/>
        </w:rPr>
      </w:pP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13. člen</w:t>
      </w:r>
    </w:p>
    <w:p w:rsidR="00CA6B39" w:rsidRPr="0027082B" w:rsidRDefault="00CA6B39" w:rsidP="00CA6B39">
      <w:pPr>
        <w:widowControl w:val="0"/>
        <w:tabs>
          <w:tab w:val="left" w:pos="8222"/>
        </w:tabs>
        <w:autoSpaceDE w:val="0"/>
        <w:autoSpaceDN w:val="0"/>
        <w:adjustRightInd w:val="0"/>
        <w:spacing w:line="276" w:lineRule="auto"/>
        <w:jc w:val="both"/>
        <w:rPr>
          <w:rFonts w:cstheme="minorHAnsi"/>
          <w:color w:val="000000"/>
          <w:w w:val="104"/>
        </w:rPr>
      </w:pPr>
      <w:r w:rsidRPr="0027082B">
        <w:rPr>
          <w:rFonts w:cstheme="minorHAnsi"/>
          <w:color w:val="000000"/>
          <w:w w:val="104"/>
        </w:rPr>
        <w:t>Če naročnik ugotovi, da zavarovalnica storitev ne izvaja strokovno in kakovostno v skladu z določbami te pogodbe oziroma na katerikoli drug način krši določila te pogodbe, ima naročnik pravico, enostransko odpovedati pogodbo ali neposredno zavarovalno pogodbo, z odpovednim rokom enega meseca</w:t>
      </w:r>
      <w:r>
        <w:rPr>
          <w:rFonts w:cstheme="minorHAnsi"/>
          <w:color w:val="000000"/>
          <w:w w:val="104"/>
        </w:rPr>
        <w:t>, ki prične teči z dnem prejema pisne odpovedi s strani zavarovalnice.</w:t>
      </w:r>
      <w:r w:rsidRPr="0027082B">
        <w:rPr>
          <w:rFonts w:cstheme="minorHAnsi"/>
          <w:color w:val="000000"/>
          <w:w w:val="104"/>
        </w:rPr>
        <w:t xml:space="preserve"> Naročnik mora o vsaki kršitvi zavarovalnico opozoriti s priporočeno pošiljko in ji omogočiti 10 (deset) dnevni rok za odpravo pomanjkljivosti. </w:t>
      </w:r>
    </w:p>
    <w:p w:rsidR="00CA6B39" w:rsidRPr="00D60FE2" w:rsidRDefault="00CA6B39" w:rsidP="00CA6B39">
      <w:pPr>
        <w:widowControl w:val="0"/>
        <w:tabs>
          <w:tab w:val="left" w:pos="1838"/>
          <w:tab w:val="left" w:pos="8222"/>
        </w:tabs>
        <w:autoSpaceDE w:val="0"/>
        <w:autoSpaceDN w:val="0"/>
        <w:adjustRightInd w:val="0"/>
        <w:jc w:val="both"/>
        <w:rPr>
          <w:rFonts w:cstheme="minorHAnsi"/>
          <w:color w:val="000000"/>
          <w:spacing w:val="-5"/>
        </w:rPr>
      </w:pPr>
      <w:r w:rsidRPr="00D60FE2">
        <w:rPr>
          <w:rFonts w:cstheme="minorHAnsi"/>
          <w:color w:val="000000"/>
          <w:spacing w:val="-5"/>
        </w:rPr>
        <w:t xml:space="preserve">Zavarovalnica je zavarovalcu dolžna povrniti vso škodo, ki bi nastala: </w:t>
      </w:r>
    </w:p>
    <w:p w:rsidR="00CA6B39" w:rsidRPr="00D60FE2" w:rsidRDefault="00CA6B39" w:rsidP="00CA6B39">
      <w:pPr>
        <w:pStyle w:val="Odstavekseznama"/>
        <w:widowControl w:val="0"/>
        <w:numPr>
          <w:ilvl w:val="0"/>
          <w:numId w:val="9"/>
        </w:numPr>
        <w:tabs>
          <w:tab w:val="left" w:pos="1838"/>
          <w:tab w:val="left" w:pos="8222"/>
        </w:tabs>
        <w:autoSpaceDE w:val="0"/>
        <w:autoSpaceDN w:val="0"/>
        <w:adjustRightInd w:val="0"/>
        <w:spacing w:after="0" w:line="276" w:lineRule="auto"/>
        <w:jc w:val="both"/>
        <w:rPr>
          <w:rFonts w:cstheme="minorHAnsi"/>
          <w:color w:val="000000"/>
          <w:spacing w:val="-5"/>
        </w:rPr>
      </w:pPr>
      <w:r w:rsidRPr="00D60FE2">
        <w:rPr>
          <w:rFonts w:cstheme="minorHAnsi"/>
          <w:color w:val="000000"/>
          <w:spacing w:val="-5"/>
        </w:rPr>
        <w:t xml:space="preserve">zaradi kršitve pogodbe; </w:t>
      </w:r>
    </w:p>
    <w:p w:rsidR="00CA6B39" w:rsidRPr="00D60FE2" w:rsidRDefault="00CA6B39" w:rsidP="00CA6B39">
      <w:pPr>
        <w:pStyle w:val="Odstavekseznama"/>
        <w:widowControl w:val="0"/>
        <w:numPr>
          <w:ilvl w:val="0"/>
          <w:numId w:val="9"/>
        </w:numPr>
        <w:tabs>
          <w:tab w:val="left" w:pos="8222"/>
        </w:tabs>
        <w:autoSpaceDE w:val="0"/>
        <w:autoSpaceDN w:val="0"/>
        <w:adjustRightInd w:val="0"/>
        <w:spacing w:after="0" w:line="276" w:lineRule="auto"/>
        <w:jc w:val="both"/>
        <w:rPr>
          <w:rFonts w:cstheme="minorHAnsi"/>
          <w:color w:val="000000"/>
          <w:spacing w:val="-4"/>
        </w:rPr>
      </w:pPr>
      <w:r w:rsidRPr="00D60FE2">
        <w:rPr>
          <w:rFonts w:cstheme="minorHAnsi"/>
          <w:color w:val="000000"/>
          <w:spacing w:val="-4"/>
        </w:rPr>
        <w:t xml:space="preserve">zaradi odpovedi pogodbe in </w:t>
      </w:r>
    </w:p>
    <w:p w:rsidR="00CA6B39" w:rsidRPr="00D60FE2" w:rsidRDefault="00CA6B39" w:rsidP="00CA6B39">
      <w:pPr>
        <w:pStyle w:val="Odstavekseznama"/>
        <w:widowControl w:val="0"/>
        <w:numPr>
          <w:ilvl w:val="0"/>
          <w:numId w:val="9"/>
        </w:numPr>
        <w:tabs>
          <w:tab w:val="left" w:pos="8222"/>
        </w:tabs>
        <w:autoSpaceDE w:val="0"/>
        <w:autoSpaceDN w:val="0"/>
        <w:adjustRightInd w:val="0"/>
        <w:spacing w:after="0" w:line="276" w:lineRule="auto"/>
        <w:jc w:val="both"/>
        <w:rPr>
          <w:rFonts w:cstheme="minorHAnsi"/>
          <w:color w:val="000000"/>
          <w:w w:val="101"/>
        </w:rPr>
      </w:pPr>
      <w:r w:rsidRPr="00D60FE2">
        <w:rPr>
          <w:rFonts w:cstheme="minorHAnsi"/>
          <w:color w:val="000000"/>
          <w:w w:val="101"/>
        </w:rPr>
        <w:t>razliko do morebitne višje cene (premije), ki bi jo v tem primeru ponudila druga zavarovalnica.</w:t>
      </w:r>
    </w:p>
    <w:p w:rsidR="00CA6B39" w:rsidRDefault="00CA6B39" w:rsidP="00CA6B39">
      <w:pPr>
        <w:widowControl w:val="0"/>
        <w:tabs>
          <w:tab w:val="left" w:pos="8222"/>
        </w:tabs>
        <w:autoSpaceDE w:val="0"/>
        <w:autoSpaceDN w:val="0"/>
        <w:adjustRightInd w:val="0"/>
        <w:spacing w:line="276" w:lineRule="auto"/>
        <w:jc w:val="both"/>
        <w:rPr>
          <w:rFonts w:cstheme="minorHAnsi"/>
          <w:color w:val="000000"/>
          <w:spacing w:val="-3"/>
        </w:rPr>
      </w:pP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rPr>
      </w:pPr>
      <w:r w:rsidRPr="00D60FE2">
        <w:rPr>
          <w:rFonts w:cstheme="minorHAnsi"/>
          <w:color w:val="000000"/>
          <w:spacing w:val="-3"/>
        </w:rPr>
        <w:t xml:space="preserve">Pogodbeni stranki sta sporazumni, da v primeru ko zavarovalnica več kot petkrat v enem </w:t>
      </w:r>
      <w:r w:rsidRPr="00D60FE2">
        <w:rPr>
          <w:rFonts w:cstheme="minorHAnsi"/>
          <w:color w:val="000000"/>
          <w:w w:val="102"/>
        </w:rPr>
        <w:t xml:space="preserve">koledarskem letu krši določila likvidacijskega postopka iz 15. člena te pogodbe, se to šteje kot </w:t>
      </w:r>
      <w:r w:rsidRPr="00D60FE2">
        <w:rPr>
          <w:rFonts w:cstheme="minorHAnsi"/>
          <w:color w:val="000000"/>
        </w:rPr>
        <w:t>absolutna kršitev pogodbe in lahko zavarovalec enostransko razdre pogodbo (jo odpove), unovči garancijo</w:t>
      </w:r>
      <w:r>
        <w:rPr>
          <w:rFonts w:cstheme="minorHAnsi"/>
          <w:color w:val="000000"/>
        </w:rPr>
        <w:t xml:space="preserve"> za dobro izvedbo pogodbenih obveznosti</w:t>
      </w:r>
      <w:r w:rsidRPr="00D60FE2">
        <w:rPr>
          <w:rFonts w:cstheme="minorHAnsi"/>
          <w:color w:val="000000"/>
        </w:rPr>
        <w:t xml:space="preserve"> ter uporabi druge s to pogodbo in predpisi določene sankcije. </w:t>
      </w:r>
      <w:r>
        <w:rPr>
          <w:rFonts w:cstheme="minorHAnsi"/>
          <w:color w:val="000000"/>
        </w:rPr>
        <w:t>V tem primeru pogodba preneha veljati z dnem prejema pisne odpovedi s strani zavarovalnice.</w:t>
      </w:r>
    </w:p>
    <w:p w:rsidR="00CA6B39" w:rsidRPr="00983123" w:rsidRDefault="00CA6B39" w:rsidP="00CA6B39">
      <w:pPr>
        <w:widowControl w:val="0"/>
        <w:tabs>
          <w:tab w:val="left" w:pos="8222"/>
        </w:tabs>
        <w:autoSpaceDE w:val="0"/>
        <w:autoSpaceDN w:val="0"/>
        <w:adjustRightInd w:val="0"/>
        <w:jc w:val="both"/>
        <w:rPr>
          <w:rFonts w:cstheme="minorHAnsi"/>
          <w:color w:val="000000"/>
        </w:rPr>
      </w:pPr>
      <w:r w:rsidRPr="00983123">
        <w:rPr>
          <w:rFonts w:cstheme="minorHAnsi"/>
          <w:color w:val="000000"/>
        </w:rPr>
        <w:t xml:space="preserve">Če naročnik odpove pogodbo ali neposredno zavarovalno pogodbo zaradi kršitev zavarovalnice navedenih v tem členu, je zavarovalnica nasproti naročniku upravičena po tej pogodbi uveljavljati samo </w:t>
      </w:r>
      <w:r w:rsidRPr="00983123">
        <w:rPr>
          <w:rFonts w:cstheme="minorHAnsi"/>
          <w:color w:val="000000"/>
        </w:rPr>
        <w:lastRenderedPageBreak/>
        <w:t xml:space="preserve">plačila za zapadle zavarovalne premije. </w:t>
      </w:r>
    </w:p>
    <w:p w:rsidR="00CA6B39" w:rsidRPr="00D60FE2" w:rsidRDefault="00CA6B39" w:rsidP="00CA6B39">
      <w:pPr>
        <w:widowControl w:val="0"/>
        <w:tabs>
          <w:tab w:val="left" w:pos="8222"/>
        </w:tabs>
        <w:autoSpaceDE w:val="0"/>
        <w:autoSpaceDN w:val="0"/>
        <w:adjustRightInd w:val="0"/>
        <w:jc w:val="both"/>
        <w:rPr>
          <w:rFonts w:cstheme="minorHAnsi"/>
          <w:color w:val="000000"/>
        </w:rPr>
      </w:pPr>
    </w:p>
    <w:p w:rsidR="00CA6B39" w:rsidRPr="00D60FE2" w:rsidRDefault="00CA6B39" w:rsidP="00CA6B39">
      <w:pPr>
        <w:widowControl w:val="0"/>
        <w:tabs>
          <w:tab w:val="left" w:pos="8222"/>
        </w:tabs>
        <w:autoSpaceDE w:val="0"/>
        <w:autoSpaceDN w:val="0"/>
        <w:adjustRightInd w:val="0"/>
        <w:rPr>
          <w:rFonts w:cstheme="minorHAnsi"/>
          <w:b/>
          <w:color w:val="000000"/>
          <w:spacing w:val="-5"/>
        </w:rPr>
      </w:pPr>
      <w:r w:rsidRPr="00D60FE2">
        <w:rPr>
          <w:rFonts w:cstheme="minorHAnsi"/>
          <w:b/>
          <w:color w:val="000000"/>
          <w:spacing w:val="-5"/>
        </w:rPr>
        <w:t xml:space="preserve">IV. OBVEZNOSTI ZAVAROVALCA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14. člen</w:t>
      </w:r>
    </w:p>
    <w:p w:rsidR="00CA6B39" w:rsidRPr="00D60FE2" w:rsidRDefault="00CA6B39" w:rsidP="00CA6B39">
      <w:pPr>
        <w:widowControl w:val="0"/>
        <w:tabs>
          <w:tab w:val="left" w:pos="8222"/>
        </w:tabs>
        <w:autoSpaceDE w:val="0"/>
        <w:autoSpaceDN w:val="0"/>
        <w:adjustRightInd w:val="0"/>
        <w:rPr>
          <w:rFonts w:cstheme="minorHAnsi"/>
          <w:color w:val="000000"/>
          <w:spacing w:val="-4"/>
        </w:rPr>
      </w:pPr>
      <w:r w:rsidRPr="00D60FE2">
        <w:rPr>
          <w:rFonts w:cstheme="minorHAnsi"/>
          <w:color w:val="000000"/>
          <w:spacing w:val="-4"/>
        </w:rPr>
        <w:t xml:space="preserve">Zavarovalec se zaveže, da bo pravilno in vestno izpolnjeval svoje pogodbene obveznosti. </w:t>
      </w:r>
    </w:p>
    <w:p w:rsidR="00CA6B39" w:rsidRPr="00D60FE2" w:rsidRDefault="00CA6B39" w:rsidP="00CA6B39">
      <w:pPr>
        <w:widowControl w:val="0"/>
        <w:tabs>
          <w:tab w:val="left" w:pos="8222"/>
        </w:tabs>
        <w:autoSpaceDE w:val="0"/>
        <w:autoSpaceDN w:val="0"/>
        <w:adjustRightInd w:val="0"/>
        <w:rPr>
          <w:rFonts w:cstheme="minorHAnsi"/>
          <w:color w:val="000000"/>
          <w:spacing w:val="-4"/>
        </w:rPr>
      </w:pPr>
    </w:p>
    <w:p w:rsidR="00CA6B39" w:rsidRPr="00D60FE2" w:rsidRDefault="00CA6B39" w:rsidP="00CA6B39">
      <w:pPr>
        <w:widowControl w:val="0"/>
        <w:tabs>
          <w:tab w:val="left" w:pos="8222"/>
        </w:tabs>
        <w:autoSpaceDE w:val="0"/>
        <w:autoSpaceDN w:val="0"/>
        <w:adjustRightInd w:val="0"/>
        <w:rPr>
          <w:rFonts w:cstheme="minorHAnsi"/>
          <w:b/>
          <w:color w:val="000000"/>
          <w:spacing w:val="-5"/>
        </w:rPr>
      </w:pPr>
      <w:r w:rsidRPr="00D60FE2">
        <w:rPr>
          <w:rFonts w:cstheme="minorHAnsi"/>
          <w:b/>
          <w:color w:val="000000"/>
          <w:spacing w:val="-5"/>
        </w:rPr>
        <w:t xml:space="preserve">V. LIKVIDACIJSKI POSTOPEK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15.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w w:val="102"/>
        </w:rPr>
      </w:pPr>
      <w:r w:rsidRPr="00D60FE2">
        <w:rPr>
          <w:rFonts w:cstheme="minorHAnsi"/>
          <w:color w:val="000000"/>
          <w:w w:val="102"/>
        </w:rPr>
        <w:t xml:space="preserve">Predhodne prijave škod </w:t>
      </w:r>
      <w:r>
        <w:rPr>
          <w:rFonts w:cstheme="minorHAnsi"/>
          <w:color w:val="000000"/>
          <w:w w:val="102"/>
        </w:rPr>
        <w:t xml:space="preserve">(po </w:t>
      </w:r>
      <w:r w:rsidRPr="00D60FE2">
        <w:rPr>
          <w:rFonts w:cstheme="minorHAnsi"/>
          <w:color w:val="000000"/>
          <w:w w:val="102"/>
        </w:rPr>
        <w:t>elektronsk</w:t>
      </w:r>
      <w:r>
        <w:rPr>
          <w:rFonts w:cstheme="minorHAnsi"/>
          <w:color w:val="000000"/>
          <w:w w:val="102"/>
        </w:rPr>
        <w:t>i</w:t>
      </w:r>
      <w:r w:rsidRPr="00D60FE2">
        <w:rPr>
          <w:rFonts w:cstheme="minorHAnsi"/>
          <w:color w:val="000000"/>
          <w:w w:val="102"/>
        </w:rPr>
        <w:t xml:space="preserve"> pošt</w:t>
      </w:r>
      <w:r>
        <w:rPr>
          <w:rFonts w:cstheme="minorHAnsi"/>
          <w:color w:val="000000"/>
          <w:w w:val="102"/>
        </w:rPr>
        <w:t>i</w:t>
      </w:r>
      <w:r w:rsidRPr="00D60FE2">
        <w:rPr>
          <w:rFonts w:cstheme="minorHAnsi"/>
          <w:color w:val="000000"/>
          <w:w w:val="102"/>
        </w:rPr>
        <w:t xml:space="preserve">) za posamični ali več istočasnih dogodkov, izvede zavarovalec na elektronski naslov, ki ga navede zavarovalnica.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3"/>
        </w:rPr>
      </w:pPr>
      <w:bookmarkStart w:id="3" w:name="Pg29"/>
      <w:bookmarkEnd w:id="3"/>
      <w:r w:rsidRPr="00D60FE2">
        <w:rPr>
          <w:rFonts w:cstheme="minorHAnsi"/>
          <w:color w:val="000000"/>
          <w:spacing w:val="-2"/>
        </w:rPr>
        <w:t xml:space="preserve">Pogodbeni stranki sta sporazumni, da bosta uporabljali tisto obliko obrazca za </w:t>
      </w:r>
      <w:r w:rsidRPr="00D60FE2">
        <w:rPr>
          <w:rFonts w:cstheme="minorHAnsi"/>
          <w:color w:val="000000"/>
          <w:spacing w:val="-3"/>
        </w:rPr>
        <w:t xml:space="preserve">prijavo škode, ki jo bo določila zavarovalnica.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rPr>
      </w:pPr>
      <w:r w:rsidRPr="00D60FE2">
        <w:rPr>
          <w:rFonts w:cstheme="minorHAnsi"/>
          <w:color w:val="000000"/>
          <w:spacing w:val="-2"/>
        </w:rPr>
        <w:t xml:space="preserve">V primeru predhodne prijave ali prijave po elektronskem naslovu po zgornjem odstavku je zavarovalnica dolžna izvršiti ogled </w:t>
      </w:r>
      <w:r w:rsidRPr="00D60FE2">
        <w:rPr>
          <w:rFonts w:cstheme="minorHAnsi"/>
          <w:color w:val="000000"/>
          <w:spacing w:val="-3"/>
        </w:rPr>
        <w:t xml:space="preserve">poškodovanega in pripraviti zapisnik v čim krajšem možnem času, ali v roku treh (3) dni, če je to tako zahtevano. V kolikor zavarovalnica ne opravi ogleda po predhodnem </w:t>
      </w:r>
      <w:r w:rsidRPr="00D60FE2">
        <w:rPr>
          <w:rFonts w:cstheme="minorHAnsi"/>
          <w:color w:val="000000"/>
        </w:rPr>
        <w:t xml:space="preserve">obvestilu to ne zadrži sanacije škode, odškodninske odgovornosti, likvidacije in plačila zavarovalnine/odškodnine s strani zavarovalnice.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3"/>
        </w:rPr>
      </w:pPr>
      <w:r w:rsidRPr="00D60FE2">
        <w:rPr>
          <w:rFonts w:cstheme="minorHAnsi"/>
          <w:color w:val="000000"/>
          <w:w w:val="103"/>
        </w:rPr>
        <w:t xml:space="preserve">Zavarovalnica je v takem primeru dolžna povrniti stroške za zavarovanje dokazov o nastanku </w:t>
      </w:r>
      <w:r w:rsidRPr="00D60FE2">
        <w:rPr>
          <w:rFonts w:cstheme="minorHAnsi"/>
          <w:color w:val="000000"/>
          <w:spacing w:val="-1"/>
        </w:rPr>
        <w:t xml:space="preserve">škodnega dogodka in dokazov posledic le-tega </w:t>
      </w:r>
      <w:r w:rsidRPr="00D60FE2">
        <w:rPr>
          <w:rFonts w:cstheme="minorHAnsi"/>
          <w:color w:val="000000"/>
          <w:w w:val="103"/>
        </w:rPr>
        <w:t xml:space="preserve">(sodno zapriseženega cenilca ali lokalnega </w:t>
      </w:r>
      <w:r w:rsidRPr="00D60FE2">
        <w:rPr>
          <w:rFonts w:cstheme="minorHAnsi"/>
          <w:color w:val="000000"/>
          <w:spacing w:val="-3"/>
        </w:rPr>
        <w:t xml:space="preserve">fotografa).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2"/>
        </w:rPr>
      </w:pPr>
      <w:r w:rsidRPr="00D60FE2">
        <w:rPr>
          <w:rFonts w:cstheme="minorHAnsi"/>
          <w:color w:val="000000"/>
          <w:w w:val="102"/>
        </w:rPr>
        <w:t xml:space="preserve">V primeru, da je dostavljena škodna dokumentacija po mnenju zavarovalnice nepopolna, mora </w:t>
      </w:r>
      <w:r w:rsidRPr="00D60FE2">
        <w:rPr>
          <w:rFonts w:cstheme="minorHAnsi"/>
          <w:color w:val="000000"/>
          <w:spacing w:val="-1"/>
        </w:rPr>
        <w:t xml:space="preserve">zavarovalnica o tem obvestiti zavarovalca v roku petih (5) dni po prejemu dokumentacije, sicer se </w:t>
      </w:r>
      <w:r w:rsidRPr="00D60FE2">
        <w:rPr>
          <w:rFonts w:cstheme="minorHAnsi"/>
          <w:color w:val="000000"/>
          <w:spacing w:val="-2"/>
        </w:rPr>
        <w:t xml:space="preserve">šteje, da je dostavljena dokumentacija popolna. </w:t>
      </w:r>
    </w:p>
    <w:p w:rsidR="00CA6B39" w:rsidRPr="00D60FE2" w:rsidRDefault="00CA6B39" w:rsidP="00CA6B39">
      <w:pPr>
        <w:widowControl w:val="0"/>
        <w:tabs>
          <w:tab w:val="left" w:pos="6364"/>
          <w:tab w:val="left" w:pos="6767"/>
          <w:tab w:val="left" w:pos="8222"/>
        </w:tabs>
        <w:autoSpaceDE w:val="0"/>
        <w:autoSpaceDN w:val="0"/>
        <w:adjustRightInd w:val="0"/>
        <w:spacing w:line="276" w:lineRule="auto"/>
        <w:jc w:val="both"/>
        <w:rPr>
          <w:rFonts w:cstheme="minorHAnsi"/>
          <w:color w:val="000000"/>
        </w:rPr>
      </w:pPr>
      <w:r w:rsidRPr="00D60FE2">
        <w:rPr>
          <w:rFonts w:cstheme="minorHAnsi"/>
          <w:color w:val="000000"/>
        </w:rPr>
        <w:t>Rok za izplačilo zavarovalnine / odškodnine je 14 (štirinajst) dni in teče od dneva, ko je zavarovalnici dostavljena potrebna dokumentacija za likvidacijo zavarovalnega primera.</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FF0000"/>
          <w:spacing w:val="-2"/>
        </w:rPr>
      </w:pPr>
      <w:r w:rsidRPr="00D60FE2">
        <w:rPr>
          <w:rFonts w:cstheme="minorHAnsi"/>
          <w:color w:val="000000"/>
        </w:rPr>
        <w:t xml:space="preserve">V primeru večjih škod zavarovalnica izplača zavarovalcu akontacijo v višini 70 % od prvotno </w:t>
      </w:r>
      <w:r w:rsidRPr="00D60FE2">
        <w:rPr>
          <w:rFonts w:cstheme="minorHAnsi"/>
          <w:color w:val="000000"/>
          <w:spacing w:val="-2"/>
        </w:rPr>
        <w:t xml:space="preserve">ocenjene škode v roku štirinajst (14) dni, od prejema pisne informativne prijave o obsegu škode. V </w:t>
      </w:r>
      <w:r w:rsidRPr="00D60FE2">
        <w:rPr>
          <w:rFonts w:cstheme="minorHAnsi"/>
          <w:color w:val="000000"/>
          <w:spacing w:val="-3"/>
        </w:rPr>
        <w:t xml:space="preserve">nasprotnem primeru ima zavarovalec, poleg zamudnih obresti, pravico do povračila stroškov </w:t>
      </w:r>
      <w:r w:rsidRPr="00D60FE2">
        <w:rPr>
          <w:rFonts w:cstheme="minorHAnsi"/>
          <w:color w:val="000000"/>
          <w:spacing w:val="-1"/>
        </w:rPr>
        <w:t xml:space="preserve">(kreditov) za sanacijo škode. Za velike škode se štejejo škode ocenjene nad petnajst tisoč </w:t>
      </w:r>
      <w:r w:rsidRPr="00D60FE2">
        <w:rPr>
          <w:rFonts w:cstheme="minorHAnsi"/>
          <w:color w:val="000000"/>
          <w:spacing w:val="-2"/>
        </w:rPr>
        <w:t>(15.000,00) EUR</w:t>
      </w:r>
      <w:r w:rsidRPr="00D60FE2">
        <w:rPr>
          <w:rFonts w:cstheme="minorHAnsi"/>
          <w:color w:val="FF0000"/>
          <w:spacing w:val="-2"/>
        </w:rPr>
        <w:t xml:space="preserve">.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rPr>
      </w:pPr>
      <w:r w:rsidRPr="00D60FE2">
        <w:rPr>
          <w:rFonts w:cstheme="minorHAnsi"/>
          <w:color w:val="000000"/>
          <w:spacing w:val="-3"/>
        </w:rPr>
        <w:t xml:space="preserve">Zavarovalnica je dolžna zavarovalcu sproti posredovati zaključni sporazum za vse zavarovalnine in </w:t>
      </w:r>
      <w:r w:rsidRPr="00D60FE2">
        <w:rPr>
          <w:rFonts w:cstheme="minorHAnsi"/>
          <w:color w:val="000000"/>
        </w:rPr>
        <w:t xml:space="preserve">kopijo poravnave za vse likvidirane odškodninske zahtevke (tudi dopise odklonitve) iz naslova zavarovanja odgovornosti.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5"/>
        </w:rPr>
      </w:pPr>
      <w:r w:rsidRPr="00D60FE2">
        <w:rPr>
          <w:rFonts w:cstheme="minorHAnsi"/>
          <w:color w:val="000000"/>
          <w:spacing w:val="-4"/>
        </w:rPr>
        <w:t xml:space="preserve">Vsa korespondenca za izvedbo zavarovalnih storitev se izvaja med sedežem zavarovalnice in </w:t>
      </w:r>
      <w:r w:rsidRPr="00D60FE2">
        <w:rPr>
          <w:rFonts w:cstheme="minorHAnsi"/>
          <w:color w:val="000000"/>
          <w:spacing w:val="-5"/>
        </w:rPr>
        <w:t xml:space="preserve">zavarovalcem, kopija vse korespodence se dostavi posredniku.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w w:val="102"/>
        </w:rPr>
      </w:pPr>
      <w:r w:rsidRPr="00D60FE2">
        <w:rPr>
          <w:rFonts w:cstheme="minorHAnsi"/>
          <w:color w:val="000000"/>
          <w:spacing w:val="-4"/>
        </w:rPr>
        <w:t xml:space="preserve">Zavarovalnica se zaveže do 15. v mesecu za pretekli mesec seznanjati sedež zavarovalca o škodnem </w:t>
      </w:r>
      <w:r w:rsidRPr="00D60FE2">
        <w:rPr>
          <w:rFonts w:cstheme="minorHAnsi"/>
          <w:color w:val="000000"/>
          <w:spacing w:val="-3"/>
        </w:rPr>
        <w:t xml:space="preserve">dogajanju. Podatki o škodnem dogajanju morajo vsebovati: identifikacijo o lokaciji nastanka škode, </w:t>
      </w:r>
      <w:r w:rsidRPr="00D60FE2">
        <w:rPr>
          <w:rFonts w:cstheme="minorHAnsi"/>
          <w:color w:val="000000"/>
        </w:rPr>
        <w:t xml:space="preserve">številko osnovne zavarovalne police, oznako škode zavarovalnice, datum nastanka škode, datum </w:t>
      </w:r>
      <w:r w:rsidRPr="00D60FE2">
        <w:rPr>
          <w:rFonts w:cstheme="minorHAnsi"/>
          <w:color w:val="000000"/>
          <w:w w:val="102"/>
        </w:rPr>
        <w:t xml:space="preserve">prijave škode, vzrok nastanka škode, znesek prijave, znesek izplačane zavarovalnine ter datum </w:t>
      </w:r>
      <w:r w:rsidRPr="00D60FE2">
        <w:rPr>
          <w:rFonts w:cstheme="minorHAnsi"/>
          <w:color w:val="000000"/>
          <w:w w:val="102"/>
        </w:rPr>
        <w:lastRenderedPageBreak/>
        <w:t xml:space="preserve">izplačane zavarovalnine ali datum obvestila odklonitve. </w:t>
      </w:r>
    </w:p>
    <w:p w:rsidR="00CA6B39" w:rsidRPr="00D60FE2" w:rsidRDefault="00CA6B39" w:rsidP="00CA6B39">
      <w:pPr>
        <w:widowControl w:val="0"/>
        <w:tabs>
          <w:tab w:val="left" w:pos="8222"/>
        </w:tabs>
        <w:autoSpaceDE w:val="0"/>
        <w:autoSpaceDN w:val="0"/>
        <w:adjustRightInd w:val="0"/>
        <w:rPr>
          <w:rFonts w:cstheme="minorHAnsi"/>
          <w:color w:val="000000"/>
          <w:spacing w:val="-5"/>
        </w:rPr>
      </w:pPr>
    </w:p>
    <w:p w:rsidR="00CA6B39" w:rsidRPr="00D60FE2" w:rsidRDefault="00CA6B39" w:rsidP="00CA6B39">
      <w:pPr>
        <w:widowControl w:val="0"/>
        <w:tabs>
          <w:tab w:val="left" w:pos="8222"/>
        </w:tabs>
        <w:autoSpaceDE w:val="0"/>
        <w:autoSpaceDN w:val="0"/>
        <w:adjustRightInd w:val="0"/>
        <w:rPr>
          <w:rFonts w:cstheme="minorHAnsi"/>
          <w:b/>
          <w:color w:val="000000"/>
          <w:spacing w:val="-5"/>
        </w:rPr>
      </w:pPr>
      <w:r w:rsidRPr="00D60FE2">
        <w:rPr>
          <w:rFonts w:cstheme="minorHAnsi"/>
          <w:b/>
          <w:color w:val="000000"/>
          <w:spacing w:val="-5"/>
        </w:rPr>
        <w:t xml:space="preserve">VI. SKRBNIKI POGODBE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16.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5"/>
        </w:rPr>
      </w:pPr>
      <w:r w:rsidRPr="00AD2C3E">
        <w:rPr>
          <w:rFonts w:cstheme="minorHAnsi"/>
          <w:color w:val="000000"/>
          <w:spacing w:val="-5"/>
        </w:rPr>
        <w:t>Skrbnik pogodbe s strani zavarovalca je Simona Krajnc, tel. št. 03 8961 169, elektronski naslov simona.krajnc@kp-velenje.si.</w:t>
      </w:r>
      <w:r w:rsidRPr="00D60FE2">
        <w:rPr>
          <w:rFonts w:cstheme="minorHAnsi"/>
          <w:color w:val="000000"/>
          <w:spacing w:val="-5"/>
        </w:rPr>
        <w:t xml:space="preserve">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5"/>
        </w:rPr>
      </w:pPr>
      <w:r w:rsidRPr="00D60FE2">
        <w:rPr>
          <w:rFonts w:cstheme="minorHAnsi"/>
          <w:color w:val="000000"/>
          <w:spacing w:val="-5"/>
        </w:rPr>
        <w:t xml:space="preserve">Skrbnik pogodbe s strani zavarovalnice je _______________, tel. št. __________, elektronski naslov: ______________. </w:t>
      </w:r>
    </w:p>
    <w:p w:rsidR="00CA6B39" w:rsidRPr="00D60FE2" w:rsidRDefault="00CA6B39" w:rsidP="00CA6B39">
      <w:pPr>
        <w:widowControl w:val="0"/>
        <w:tabs>
          <w:tab w:val="left" w:pos="8222"/>
        </w:tabs>
        <w:autoSpaceDE w:val="0"/>
        <w:autoSpaceDN w:val="0"/>
        <w:adjustRightInd w:val="0"/>
        <w:spacing w:line="276" w:lineRule="auto"/>
        <w:rPr>
          <w:rFonts w:cstheme="minorHAnsi"/>
          <w:color w:val="000000"/>
          <w:spacing w:val="-5"/>
        </w:rPr>
      </w:pP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3"/>
        </w:rPr>
      </w:pPr>
      <w:bookmarkStart w:id="4" w:name="Pg30"/>
      <w:bookmarkEnd w:id="4"/>
      <w:r w:rsidRPr="00D60FE2">
        <w:rPr>
          <w:rFonts w:cstheme="minorHAnsi"/>
          <w:color w:val="000000"/>
          <w:spacing w:val="-2"/>
        </w:rPr>
        <w:t xml:space="preserve">Pogodbeni stranki sta dolžni obvestiti nasprotno stranko o zamenjavi skrbnika pogodbe v roku treh </w:t>
      </w:r>
      <w:r w:rsidRPr="00D60FE2">
        <w:rPr>
          <w:rFonts w:cstheme="minorHAnsi"/>
          <w:color w:val="000000"/>
          <w:spacing w:val="-3"/>
        </w:rPr>
        <w:t xml:space="preserve">dni po njegovi zamenjavi.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3"/>
        </w:rPr>
      </w:pPr>
      <w:r w:rsidRPr="00D60FE2">
        <w:rPr>
          <w:rFonts w:cstheme="minorHAnsi"/>
          <w:color w:val="000000"/>
          <w:spacing w:val="-2"/>
        </w:rPr>
        <w:t xml:space="preserve">Skrbnika pogodbe sta pooblaščena zastopati zavarovalca oziroma zavarovalnice v vseh vprašanjih, </w:t>
      </w:r>
      <w:r w:rsidRPr="00D60FE2">
        <w:rPr>
          <w:rFonts w:cstheme="minorHAnsi"/>
          <w:color w:val="000000"/>
          <w:spacing w:val="-3"/>
        </w:rPr>
        <w:t xml:space="preserve">ki se nanašajo na izvajanje te pogodbe.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3"/>
        </w:rPr>
      </w:pPr>
      <w:r w:rsidRPr="00D60FE2">
        <w:rPr>
          <w:rFonts w:cstheme="minorHAnsi"/>
          <w:color w:val="000000"/>
        </w:rPr>
        <w:t xml:space="preserve">Pogodbeni stranki sta dolžni v pisni obliki sporočiti kontaktne osebe za posamezno zavarovalno </w:t>
      </w:r>
      <w:r w:rsidRPr="00D60FE2">
        <w:rPr>
          <w:rFonts w:cstheme="minorHAnsi"/>
          <w:color w:val="000000"/>
          <w:spacing w:val="-3"/>
        </w:rPr>
        <w:t xml:space="preserve">vrsto, pri čemer kontaktne osebe komunicirajo tudi s pomočjo elektronske pošte. Spisek kontaktnih oseb sta dolžni sporočiti v roku petnajst (15) dni od sklenitve pogodbe. </w:t>
      </w:r>
    </w:p>
    <w:p w:rsidR="00CA6B39" w:rsidRPr="00D60FE2" w:rsidRDefault="00CA6B39" w:rsidP="00CA6B39">
      <w:pPr>
        <w:widowControl w:val="0"/>
        <w:tabs>
          <w:tab w:val="left" w:pos="8222"/>
        </w:tabs>
        <w:autoSpaceDE w:val="0"/>
        <w:autoSpaceDN w:val="0"/>
        <w:adjustRightInd w:val="0"/>
        <w:jc w:val="both"/>
        <w:rPr>
          <w:rFonts w:cstheme="minorHAnsi"/>
          <w:color w:val="000000"/>
          <w:spacing w:val="-3"/>
        </w:rPr>
      </w:pPr>
    </w:p>
    <w:p w:rsidR="00CA6B39" w:rsidRPr="00D60FE2" w:rsidRDefault="00CA6B39" w:rsidP="00CA6B39">
      <w:pPr>
        <w:jc w:val="both"/>
        <w:rPr>
          <w:rFonts w:cstheme="minorHAnsi"/>
          <w:b/>
        </w:rPr>
      </w:pPr>
      <w:r w:rsidRPr="00D60FE2">
        <w:rPr>
          <w:rFonts w:cstheme="minorHAnsi"/>
          <w:b/>
        </w:rPr>
        <w:t>VII. PROTIKORUPCIJSKA KLAVZULA</w:t>
      </w:r>
    </w:p>
    <w:p w:rsidR="00CA6B39" w:rsidRPr="00D60FE2" w:rsidRDefault="00CA6B39" w:rsidP="00CA6B39">
      <w:pPr>
        <w:jc w:val="center"/>
        <w:rPr>
          <w:rFonts w:cstheme="minorHAnsi"/>
        </w:rPr>
      </w:pPr>
      <w:r w:rsidRPr="00D60FE2">
        <w:rPr>
          <w:rFonts w:cstheme="minorHAnsi"/>
        </w:rPr>
        <w:t>17. člen</w:t>
      </w:r>
    </w:p>
    <w:p w:rsidR="00CA6B39" w:rsidRPr="00D60FE2" w:rsidRDefault="00CA6B39" w:rsidP="00CA6B39">
      <w:pPr>
        <w:spacing w:line="276" w:lineRule="auto"/>
        <w:jc w:val="both"/>
        <w:rPr>
          <w:rFonts w:cstheme="minorHAnsi"/>
        </w:rPr>
      </w:pPr>
      <w:r w:rsidRPr="00D60FE2">
        <w:rPr>
          <w:rFonts w:cstheme="minorHAnsi"/>
        </w:rPr>
        <w:t>Zavarovalnica se zavezuje, da ona sama kot tudi nekdo drug v njenem imenu ali na njen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w:t>
      </w:r>
    </w:p>
    <w:p w:rsidR="00CA6B39" w:rsidRPr="00D60FE2" w:rsidRDefault="00CA6B39" w:rsidP="00CA6B39">
      <w:pPr>
        <w:spacing w:line="276" w:lineRule="auto"/>
        <w:jc w:val="both"/>
        <w:rPr>
          <w:rFonts w:cstheme="minorHAnsi"/>
        </w:rPr>
      </w:pPr>
    </w:p>
    <w:p w:rsidR="00CA6B39" w:rsidRPr="00D60FE2" w:rsidRDefault="00CA6B39" w:rsidP="00CA6B39">
      <w:pPr>
        <w:spacing w:line="276" w:lineRule="auto"/>
        <w:jc w:val="both"/>
        <w:rPr>
          <w:rFonts w:cstheme="minorHAnsi"/>
        </w:rPr>
      </w:pPr>
      <w:r w:rsidRPr="00D60FE2">
        <w:rPr>
          <w:rFonts w:cstheme="minorHAnsi"/>
        </w:rPr>
        <w:t>V primeru kršitve ali poskusa kršitve te klavzule, je že sklenjena in veljavna pogodba nična, če pa pogodba še ni veljavna, se šteje, da je pogodba ni bila sklenjena.</w:t>
      </w:r>
    </w:p>
    <w:p w:rsidR="00CA6B39" w:rsidRPr="00D60FE2" w:rsidRDefault="00CA6B39" w:rsidP="00CA6B39">
      <w:pPr>
        <w:widowControl w:val="0"/>
        <w:tabs>
          <w:tab w:val="left" w:pos="8222"/>
        </w:tabs>
        <w:autoSpaceDE w:val="0"/>
        <w:autoSpaceDN w:val="0"/>
        <w:adjustRightInd w:val="0"/>
        <w:spacing w:before="240" w:line="276" w:lineRule="exact"/>
        <w:ind w:right="-2"/>
        <w:rPr>
          <w:rFonts w:cstheme="minorHAnsi"/>
          <w:b/>
          <w:color w:val="000000"/>
          <w:spacing w:val="-3"/>
        </w:rPr>
      </w:pPr>
      <w:r w:rsidRPr="00D60FE2">
        <w:rPr>
          <w:rFonts w:cstheme="minorHAnsi"/>
          <w:b/>
          <w:color w:val="000000"/>
          <w:spacing w:val="-3"/>
        </w:rPr>
        <w:t xml:space="preserve"> VIII. KONČNA DOLOČILA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18.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2"/>
        </w:rPr>
      </w:pPr>
      <w:r w:rsidRPr="00D60FE2">
        <w:rPr>
          <w:rFonts w:cstheme="minorHAnsi"/>
          <w:color w:val="000000"/>
          <w:w w:val="102"/>
        </w:rPr>
        <w:t xml:space="preserve">Zavarovalnica se zaveže, da bo, če bo pri izvajanju te pogodbe prišlo s strani zavarovalnice do </w:t>
      </w:r>
      <w:r w:rsidRPr="00D60FE2">
        <w:rPr>
          <w:rFonts w:cstheme="minorHAnsi"/>
          <w:color w:val="000000"/>
          <w:spacing w:val="-3"/>
        </w:rPr>
        <w:t xml:space="preserve">pogodbenega obdelovanja osebnih podatkov katerih upravljavec je zavarovalec, v celoti spoštovala </w:t>
      </w:r>
      <w:r w:rsidRPr="00D60FE2">
        <w:rPr>
          <w:rFonts w:cstheme="minorHAnsi"/>
          <w:color w:val="000000"/>
          <w:spacing w:val="-4"/>
        </w:rPr>
        <w:t xml:space="preserve">določila Zakona o varstvu osebnih podatkov (ZVOP-1) in internega Pravilnika o zavarovanju </w:t>
      </w:r>
      <w:r w:rsidRPr="00D60FE2">
        <w:rPr>
          <w:rFonts w:cstheme="minorHAnsi"/>
          <w:color w:val="000000"/>
          <w:spacing w:val="-1"/>
        </w:rPr>
        <w:t xml:space="preserve">osebnih podatkov zavarovalca oziroma svojega internega pravilnika (Pravilnik), če je ta skladen z </w:t>
      </w:r>
      <w:r w:rsidRPr="00D60FE2">
        <w:rPr>
          <w:rFonts w:cstheme="minorHAnsi"/>
          <w:color w:val="000000"/>
          <w:spacing w:val="-2"/>
        </w:rPr>
        <w:t xml:space="preserve">ZVOP-1 in pravilnikom zavarovalca, in sicer ne glede na to ali se bo z osebnimi podatki seznanila pri neposrednem opravljanju storitev, preko pisne dokumentacije ali na kakršenkoli drug način.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4"/>
        </w:rPr>
      </w:pPr>
      <w:r w:rsidRPr="00D60FE2">
        <w:rPr>
          <w:rFonts w:cstheme="minorHAnsi"/>
          <w:color w:val="000000"/>
          <w:spacing w:val="-4"/>
        </w:rPr>
        <w:lastRenderedPageBreak/>
        <w:t xml:space="preserve">Zavarovalnica izjavlja, da ima vzpostavljen postopek in ukrepe za varovanje in obdelovanje osebnih </w:t>
      </w:r>
      <w:r w:rsidRPr="00D60FE2">
        <w:rPr>
          <w:rFonts w:cstheme="minorHAnsi"/>
          <w:color w:val="000000"/>
          <w:spacing w:val="-5"/>
        </w:rPr>
        <w:t xml:space="preserve">podatkov, kot jih predpisuje 24. člen v povezavi s prvim odstavkom 25. člena ZVOP-1. </w:t>
      </w:r>
      <w:r w:rsidRPr="00D60FE2">
        <w:rPr>
          <w:rFonts w:cstheme="minorHAnsi"/>
          <w:color w:val="000000"/>
          <w:spacing w:val="-4"/>
        </w:rPr>
        <w:t xml:space="preserve">Zavarovanje osebnih podatkov obsega pravne, organizacijske in ustrezne logično-tehnične postopke </w:t>
      </w:r>
      <w:r w:rsidRPr="00D60FE2">
        <w:rPr>
          <w:rFonts w:cstheme="minorHAnsi"/>
          <w:color w:val="000000"/>
        </w:rPr>
        <w:t xml:space="preserve">in ukrepe, s katerimi se varujejo osebni podatki, preprečuje slučajno ali namerno nepooblaščeno </w:t>
      </w:r>
      <w:r w:rsidRPr="00D60FE2">
        <w:rPr>
          <w:rFonts w:cstheme="minorHAnsi"/>
          <w:color w:val="000000"/>
          <w:spacing w:val="-3"/>
        </w:rPr>
        <w:t xml:space="preserve">uničevanje podatkov, njihova sprememba ali izguba ter nepooblaščena obdelava teh podatkov tako, </w:t>
      </w:r>
      <w:r w:rsidRPr="00D60FE2">
        <w:rPr>
          <w:rFonts w:cstheme="minorHAnsi"/>
          <w:color w:val="000000"/>
          <w:spacing w:val="-4"/>
        </w:rPr>
        <w:t xml:space="preserve">da se: </w:t>
      </w:r>
    </w:p>
    <w:p w:rsidR="00CA6B39" w:rsidRPr="00D60FE2" w:rsidRDefault="00CA6B39" w:rsidP="00CA6B39">
      <w:pPr>
        <w:pStyle w:val="Odstavekseznama"/>
        <w:widowControl w:val="0"/>
        <w:numPr>
          <w:ilvl w:val="0"/>
          <w:numId w:val="5"/>
        </w:numPr>
        <w:tabs>
          <w:tab w:val="left" w:pos="8222"/>
        </w:tabs>
        <w:autoSpaceDE w:val="0"/>
        <w:autoSpaceDN w:val="0"/>
        <w:adjustRightInd w:val="0"/>
        <w:spacing w:after="0" w:line="276" w:lineRule="auto"/>
        <w:ind w:left="641" w:hanging="357"/>
        <w:jc w:val="both"/>
        <w:rPr>
          <w:rFonts w:cstheme="minorHAnsi"/>
          <w:color w:val="000000"/>
          <w:spacing w:val="-2"/>
        </w:rPr>
      </w:pPr>
      <w:r w:rsidRPr="00D60FE2">
        <w:rPr>
          <w:rFonts w:cstheme="minorHAnsi"/>
          <w:color w:val="000000"/>
          <w:spacing w:val="-2"/>
        </w:rPr>
        <w:t xml:space="preserve">varujejo prostori, aparaturna in sistemska programska oprema, </w:t>
      </w:r>
    </w:p>
    <w:p w:rsidR="00CA6B39" w:rsidRPr="00D60FE2" w:rsidRDefault="00CA6B39" w:rsidP="00CA6B39">
      <w:pPr>
        <w:pStyle w:val="Odstavekseznama"/>
        <w:widowControl w:val="0"/>
        <w:numPr>
          <w:ilvl w:val="0"/>
          <w:numId w:val="5"/>
        </w:numPr>
        <w:tabs>
          <w:tab w:val="left" w:pos="8222"/>
        </w:tabs>
        <w:autoSpaceDE w:val="0"/>
        <w:autoSpaceDN w:val="0"/>
        <w:adjustRightInd w:val="0"/>
        <w:spacing w:after="0" w:line="276" w:lineRule="auto"/>
        <w:ind w:left="641" w:hanging="357"/>
        <w:jc w:val="both"/>
        <w:rPr>
          <w:rFonts w:cstheme="minorHAnsi"/>
          <w:color w:val="000000"/>
          <w:spacing w:val="-1"/>
        </w:rPr>
      </w:pPr>
      <w:r w:rsidRPr="00D60FE2">
        <w:rPr>
          <w:rFonts w:cstheme="minorHAnsi"/>
          <w:color w:val="000000"/>
          <w:spacing w:val="-1"/>
        </w:rPr>
        <w:t xml:space="preserve">varuje aplikativna programska oprema, s katero se obdelujejo osebni podatki, </w:t>
      </w:r>
    </w:p>
    <w:p w:rsidR="00CA6B39" w:rsidRPr="00D60FE2" w:rsidRDefault="00CA6B39" w:rsidP="00CA6B39">
      <w:pPr>
        <w:pStyle w:val="Odstavekseznama"/>
        <w:widowControl w:val="0"/>
        <w:numPr>
          <w:ilvl w:val="0"/>
          <w:numId w:val="5"/>
        </w:numPr>
        <w:tabs>
          <w:tab w:val="left" w:pos="8222"/>
        </w:tabs>
        <w:autoSpaceDE w:val="0"/>
        <w:autoSpaceDN w:val="0"/>
        <w:adjustRightInd w:val="0"/>
        <w:spacing w:after="0" w:line="276" w:lineRule="auto"/>
        <w:ind w:left="641" w:hanging="357"/>
        <w:jc w:val="both"/>
        <w:rPr>
          <w:rFonts w:cstheme="minorHAnsi"/>
          <w:color w:val="000000"/>
          <w:spacing w:val="-2"/>
        </w:rPr>
      </w:pPr>
      <w:r w:rsidRPr="00D60FE2">
        <w:rPr>
          <w:rFonts w:cstheme="minorHAnsi"/>
          <w:color w:val="000000"/>
          <w:spacing w:val="-2"/>
        </w:rPr>
        <w:t xml:space="preserve">zagotavlja varnost posredovanja in prenosa osebnih podatkov, </w:t>
      </w:r>
    </w:p>
    <w:p w:rsidR="00CA6B39" w:rsidRPr="00D60FE2" w:rsidRDefault="00CA6B39" w:rsidP="00CA6B39">
      <w:pPr>
        <w:pStyle w:val="Odstavekseznama"/>
        <w:widowControl w:val="0"/>
        <w:numPr>
          <w:ilvl w:val="0"/>
          <w:numId w:val="5"/>
        </w:numPr>
        <w:tabs>
          <w:tab w:val="left" w:pos="8222"/>
        </w:tabs>
        <w:autoSpaceDE w:val="0"/>
        <w:autoSpaceDN w:val="0"/>
        <w:adjustRightInd w:val="0"/>
        <w:spacing w:after="0" w:line="276" w:lineRule="auto"/>
        <w:ind w:left="641" w:hanging="357"/>
        <w:jc w:val="both"/>
        <w:rPr>
          <w:rFonts w:cstheme="minorHAnsi"/>
          <w:color w:val="000000"/>
          <w:spacing w:val="-2"/>
        </w:rPr>
      </w:pPr>
      <w:r w:rsidRPr="00D60FE2">
        <w:rPr>
          <w:rFonts w:cstheme="minorHAnsi"/>
          <w:color w:val="000000"/>
          <w:spacing w:val="-2"/>
        </w:rPr>
        <w:t xml:space="preserve">onemogoča nepooblaščenim osebam dostop do naprav, na katerih se obdelujejo osebni podatki, </w:t>
      </w:r>
      <w:r w:rsidRPr="00D60FE2">
        <w:rPr>
          <w:rFonts w:cstheme="minorHAnsi"/>
          <w:color w:val="000000"/>
          <w:spacing w:val="-3"/>
        </w:rPr>
        <w:t xml:space="preserve">in do njihovih zbirk, </w:t>
      </w:r>
    </w:p>
    <w:p w:rsidR="00CA6B39" w:rsidRPr="00D60FE2" w:rsidRDefault="00CA6B39" w:rsidP="00CA6B39">
      <w:pPr>
        <w:pStyle w:val="Odstavekseznama"/>
        <w:widowControl w:val="0"/>
        <w:numPr>
          <w:ilvl w:val="0"/>
          <w:numId w:val="5"/>
        </w:numPr>
        <w:tabs>
          <w:tab w:val="left" w:pos="8222"/>
        </w:tabs>
        <w:autoSpaceDE w:val="0"/>
        <w:autoSpaceDN w:val="0"/>
        <w:adjustRightInd w:val="0"/>
        <w:spacing w:after="0" w:line="276" w:lineRule="auto"/>
        <w:ind w:left="641" w:hanging="357"/>
        <w:jc w:val="both"/>
        <w:rPr>
          <w:rFonts w:cstheme="minorHAnsi"/>
          <w:color w:val="000000"/>
          <w:spacing w:val="-2"/>
        </w:rPr>
      </w:pPr>
      <w:r w:rsidRPr="00D60FE2">
        <w:rPr>
          <w:rFonts w:cstheme="minorHAnsi"/>
          <w:color w:val="000000"/>
          <w:spacing w:val="-3"/>
        </w:rPr>
        <w:t xml:space="preserve">omogoča naknadno ugotavljanje, kdaj so bili posamezni osebni podatki uporabljeni in vnešeni v zbirko podatkov in kdo je to storil, in sicer za obdobje, za katero se posamezni podatki </w:t>
      </w:r>
      <w:r w:rsidRPr="00D60FE2">
        <w:rPr>
          <w:rFonts w:cstheme="minorHAnsi"/>
          <w:color w:val="000000"/>
          <w:spacing w:val="-4"/>
        </w:rPr>
        <w:t xml:space="preserve">shranjujejo.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rPr>
      </w:pP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2"/>
        </w:rPr>
      </w:pPr>
      <w:r w:rsidRPr="00D60FE2">
        <w:rPr>
          <w:rFonts w:cstheme="minorHAnsi"/>
          <w:color w:val="000000"/>
        </w:rPr>
        <w:t xml:space="preserve">Postopki in ukrepi za varovanje osebnih podatkov so podrobneje opredeljeni v Pravilniku. </w:t>
      </w:r>
      <w:r w:rsidRPr="00D60FE2">
        <w:rPr>
          <w:rFonts w:cstheme="minorHAnsi"/>
          <w:color w:val="000000"/>
          <w:spacing w:val="-1"/>
        </w:rPr>
        <w:t xml:space="preserve">Zavarovalnica izjavlja, da bo v celoti spoštovala določila Pravilnika zavarovalca oziroma svojega </w:t>
      </w:r>
      <w:r w:rsidRPr="00D60FE2">
        <w:rPr>
          <w:rFonts w:cstheme="minorHAnsi"/>
          <w:color w:val="000000"/>
          <w:spacing w:val="-2"/>
        </w:rPr>
        <w:t xml:space="preserve">Pravilnika. </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4"/>
        </w:rPr>
      </w:pPr>
      <w:r w:rsidRPr="00D60FE2">
        <w:rPr>
          <w:rFonts w:cstheme="minorHAnsi"/>
          <w:color w:val="000000"/>
          <w:w w:val="103"/>
        </w:rPr>
        <w:t xml:space="preserve">Zavarovalnica obdeluje osebne podatke v imenu in za račun zavarovalca. Zavarovalnica lahko </w:t>
      </w:r>
      <w:r w:rsidRPr="00D60FE2">
        <w:rPr>
          <w:rFonts w:cstheme="minorHAnsi"/>
          <w:color w:val="000000"/>
        </w:rPr>
        <w:t xml:space="preserve">pogodbeno obdeluje osebne podatke le za namen izpolnjevanja pogodbenih obveznosti in jih ne </w:t>
      </w:r>
      <w:r w:rsidRPr="00D60FE2">
        <w:rPr>
          <w:rFonts w:cstheme="minorHAnsi"/>
          <w:color w:val="000000"/>
          <w:spacing w:val="-4"/>
        </w:rPr>
        <w:t xml:space="preserve">sme izvajati za noben drug namen, prav tako jih ne sme posredovati nepooblaščenim tretjim </w:t>
      </w:r>
      <w:r w:rsidRPr="00D60FE2">
        <w:rPr>
          <w:rFonts w:cstheme="minorHAnsi"/>
          <w:color w:val="000000"/>
          <w:spacing w:val="-1"/>
        </w:rPr>
        <w:t xml:space="preserve">osebam. Če bo zavarovalec predpisal posebne metode zavarovanja osebnih podatkov je dolžan to </w:t>
      </w:r>
      <w:r w:rsidRPr="00D60FE2">
        <w:rPr>
          <w:rFonts w:cstheme="minorHAnsi"/>
          <w:color w:val="000000"/>
          <w:spacing w:val="-3"/>
        </w:rPr>
        <w:t xml:space="preserve">sporočiti zavarovalnici, ki mora prilagoditi svoj način pogodbene obdelave osebnih podatkov po tej </w:t>
      </w:r>
      <w:r w:rsidRPr="00D60FE2">
        <w:rPr>
          <w:rFonts w:cstheme="minorHAnsi"/>
          <w:color w:val="000000"/>
          <w:spacing w:val="-4"/>
        </w:rPr>
        <w:t xml:space="preserve">pogodbi. </w:t>
      </w:r>
    </w:p>
    <w:p w:rsidR="00CA6B39" w:rsidRDefault="00CA6B39" w:rsidP="00CA6B39">
      <w:pPr>
        <w:widowControl w:val="0"/>
        <w:tabs>
          <w:tab w:val="left" w:pos="8222"/>
        </w:tabs>
        <w:autoSpaceDE w:val="0"/>
        <w:autoSpaceDN w:val="0"/>
        <w:adjustRightInd w:val="0"/>
        <w:spacing w:line="276" w:lineRule="auto"/>
        <w:jc w:val="both"/>
        <w:rPr>
          <w:rFonts w:cstheme="minorHAnsi"/>
          <w:color w:val="000000"/>
          <w:spacing w:val="-3"/>
        </w:rPr>
      </w:pPr>
      <w:r w:rsidRPr="00D60FE2">
        <w:rPr>
          <w:rFonts w:cstheme="minorHAnsi"/>
          <w:color w:val="000000"/>
          <w:spacing w:val="-4"/>
        </w:rPr>
        <w:t xml:space="preserve">Zavarovalec oziroma oseba, ki jo ta pooblasti, je upravičen nadzorovati izvajanje pogodbenih </w:t>
      </w:r>
      <w:r w:rsidRPr="00D60FE2">
        <w:rPr>
          <w:rFonts w:cstheme="minorHAnsi"/>
          <w:color w:val="000000"/>
        </w:rPr>
        <w:t xml:space="preserve">obveznosti na področju zavarovanja osebnih podatkov. Nadzor se izvaja v delovnem času </w:t>
      </w:r>
      <w:r w:rsidRPr="00D60FE2">
        <w:rPr>
          <w:rFonts w:cstheme="minorHAnsi"/>
          <w:color w:val="000000"/>
          <w:spacing w:val="-2"/>
        </w:rPr>
        <w:t xml:space="preserve">zavarovalnice, pri čemer zavarovalec ni dolžan predhodno obvestiti zavarovalnice o nameravanem prihodu. Oseba, ki vrši nadzor, mora zavarovalnici izkazati zavarovalčevo pooblastilo za izvajanje </w:t>
      </w:r>
      <w:r w:rsidRPr="00D60FE2">
        <w:rPr>
          <w:rFonts w:cstheme="minorHAnsi"/>
          <w:color w:val="000000"/>
          <w:spacing w:val="-3"/>
        </w:rPr>
        <w:t xml:space="preserve">nadzora.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19.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rPr>
      </w:pPr>
      <w:r w:rsidRPr="00D60FE2">
        <w:rPr>
          <w:rFonts w:cstheme="minorHAnsi"/>
          <w:color w:val="000000"/>
        </w:rPr>
        <w:t xml:space="preserve">Če zavarovalec odpove pogodbo zaradi kršitev s strani zavarovalnice (krivdni razlog - 13. člen), zavarovalnica nasproti zavarovalcu ni upravičena uveljavljati kakršnekoli zahtevke, ne glede na njihovo pravno naravo.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20.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1"/>
        </w:rPr>
      </w:pPr>
      <w:r w:rsidRPr="00D60FE2">
        <w:rPr>
          <w:rFonts w:cstheme="minorHAnsi"/>
          <w:color w:val="000000"/>
          <w:spacing w:val="-4"/>
        </w:rPr>
        <w:t xml:space="preserve">Pogodbeni stranki se dogovorita, da bosta za urejanje razmerij iz te pogodbe, v kolikor niso drugače </w:t>
      </w:r>
      <w:r w:rsidRPr="00D60FE2">
        <w:rPr>
          <w:rFonts w:cstheme="minorHAnsi"/>
          <w:color w:val="000000"/>
        </w:rPr>
        <w:t xml:space="preserve">urejena,  uporabljali  pravo  Republike  Slovenije  na  področju  obligacijskih  razmerij  ter </w:t>
      </w:r>
      <w:r w:rsidRPr="00D60FE2">
        <w:rPr>
          <w:rFonts w:cstheme="minorHAnsi"/>
          <w:color w:val="000000"/>
          <w:spacing w:val="-1"/>
        </w:rPr>
        <w:t xml:space="preserve">zavarovalništva.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21. člen</w:t>
      </w:r>
    </w:p>
    <w:p w:rsidR="00CA6B39" w:rsidRPr="00D60FE2" w:rsidRDefault="00CA6B39" w:rsidP="00CA6B39">
      <w:pPr>
        <w:widowControl w:val="0"/>
        <w:tabs>
          <w:tab w:val="left" w:pos="8222"/>
        </w:tabs>
        <w:autoSpaceDE w:val="0"/>
        <w:autoSpaceDN w:val="0"/>
        <w:adjustRightInd w:val="0"/>
        <w:rPr>
          <w:rFonts w:cstheme="minorHAnsi"/>
          <w:color w:val="000000"/>
          <w:spacing w:val="-4"/>
        </w:rPr>
      </w:pPr>
      <w:r w:rsidRPr="00D60FE2">
        <w:rPr>
          <w:rFonts w:cstheme="minorHAnsi"/>
          <w:color w:val="000000"/>
          <w:spacing w:val="-4"/>
        </w:rPr>
        <w:t xml:space="preserve">Vse spore, ki bi nastali pri realizaciji te pogodbe, bosta pogodbeni stranki reševali sporazumno. </w:t>
      </w:r>
    </w:p>
    <w:p w:rsidR="00CA6B39" w:rsidRPr="00D60FE2" w:rsidRDefault="00CA6B39" w:rsidP="00CA6B39">
      <w:pPr>
        <w:widowControl w:val="0"/>
        <w:tabs>
          <w:tab w:val="left" w:pos="8222"/>
        </w:tabs>
        <w:autoSpaceDE w:val="0"/>
        <w:autoSpaceDN w:val="0"/>
        <w:adjustRightInd w:val="0"/>
        <w:jc w:val="both"/>
        <w:rPr>
          <w:rFonts w:cstheme="minorHAnsi"/>
          <w:color w:val="000000"/>
          <w:w w:val="102"/>
        </w:rPr>
      </w:pPr>
      <w:r w:rsidRPr="00D60FE2">
        <w:rPr>
          <w:rFonts w:cstheme="minorHAnsi"/>
          <w:color w:val="000000"/>
          <w:w w:val="102"/>
        </w:rPr>
        <w:t>V kolikor do sporazuma ne bi prišlo je za reševanje spora pristojno</w:t>
      </w:r>
      <w:r>
        <w:rPr>
          <w:rFonts w:cstheme="minorHAnsi"/>
          <w:color w:val="000000"/>
          <w:w w:val="102"/>
        </w:rPr>
        <w:t xml:space="preserve"> zakonsko</w:t>
      </w:r>
      <w:r w:rsidRPr="00D60FE2">
        <w:rPr>
          <w:rFonts w:cstheme="minorHAnsi"/>
          <w:color w:val="000000"/>
          <w:w w:val="102"/>
        </w:rPr>
        <w:t xml:space="preserve"> stvarno</w:t>
      </w:r>
      <w:r>
        <w:rPr>
          <w:rFonts w:cstheme="minorHAnsi"/>
          <w:color w:val="000000"/>
          <w:w w:val="102"/>
        </w:rPr>
        <w:t xml:space="preserve"> in krajevno</w:t>
      </w:r>
      <w:r w:rsidRPr="00D60FE2">
        <w:rPr>
          <w:rFonts w:cstheme="minorHAnsi"/>
          <w:color w:val="000000"/>
          <w:w w:val="102"/>
        </w:rPr>
        <w:t xml:space="preserve"> pristojno sodišče</w:t>
      </w:r>
      <w:r>
        <w:rPr>
          <w:rFonts w:cstheme="minorHAnsi"/>
          <w:color w:val="000000"/>
          <w:w w:val="102"/>
        </w:rPr>
        <w:t>.</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22.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rPr>
      </w:pPr>
      <w:r w:rsidRPr="00D60FE2">
        <w:rPr>
          <w:rFonts w:cstheme="minorHAnsi"/>
          <w:color w:val="000000"/>
        </w:rPr>
        <w:t xml:space="preserve">Zavarovalnica bo zavarovancu izstavila vso potrebno zavarovalno dokumentacijo, najkasneje v roku </w:t>
      </w:r>
      <w:r w:rsidRPr="00D60FE2">
        <w:rPr>
          <w:rFonts w:cstheme="minorHAnsi"/>
          <w:color w:val="000000"/>
        </w:rPr>
        <w:lastRenderedPageBreak/>
        <w:t xml:space="preserve">osmih (8) dni po sklenitvi te pogodbe.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23.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w w:val="104"/>
        </w:rPr>
      </w:pPr>
      <w:r w:rsidRPr="00D60FE2">
        <w:rPr>
          <w:rFonts w:cstheme="minorHAnsi"/>
          <w:color w:val="000000"/>
          <w:w w:val="104"/>
        </w:rPr>
        <w:t xml:space="preserve">Vsaka pogodbena stranka lahko predlaga spremembe in dopolnitve k tej pogodbi, ki jih bosta pogodbeni stranki urejali s pisnim dodatkom k tej pogodbi.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r w:rsidRPr="00D60FE2">
        <w:rPr>
          <w:rFonts w:cstheme="minorHAnsi"/>
          <w:color w:val="000000"/>
          <w:spacing w:val="-8"/>
        </w:rPr>
        <w:t>24. člen</w:t>
      </w:r>
    </w:p>
    <w:p w:rsidR="00CA6B39" w:rsidRPr="00D60FE2" w:rsidRDefault="00CA6B39" w:rsidP="00CA6B39">
      <w:pPr>
        <w:widowControl w:val="0"/>
        <w:tabs>
          <w:tab w:val="left" w:pos="8222"/>
        </w:tabs>
        <w:autoSpaceDE w:val="0"/>
        <w:autoSpaceDN w:val="0"/>
        <w:adjustRightInd w:val="0"/>
        <w:spacing w:line="276" w:lineRule="auto"/>
        <w:jc w:val="both"/>
        <w:rPr>
          <w:rFonts w:cstheme="minorHAnsi"/>
          <w:color w:val="000000"/>
          <w:spacing w:val="-4"/>
        </w:rPr>
      </w:pPr>
      <w:r w:rsidRPr="00D60FE2">
        <w:rPr>
          <w:rFonts w:cstheme="minorHAnsi"/>
          <w:color w:val="000000"/>
          <w:spacing w:val="-3"/>
        </w:rPr>
        <w:t xml:space="preserve">Pogodba je sestavljena v štirih (4) istovetnih izvodih, ki imajo vsi veljavnost izvirnika in od katerih </w:t>
      </w:r>
      <w:r w:rsidRPr="00D60FE2">
        <w:rPr>
          <w:rFonts w:cstheme="minorHAnsi"/>
          <w:color w:val="000000"/>
          <w:spacing w:val="-4"/>
        </w:rPr>
        <w:t xml:space="preserve">prejme vsaka pogodbena stranka po dva (2) izvoda. </w:t>
      </w:r>
    </w:p>
    <w:p w:rsidR="00CA6B39" w:rsidRPr="00D60FE2" w:rsidRDefault="00CA6B39" w:rsidP="00CA6B39">
      <w:pPr>
        <w:widowControl w:val="0"/>
        <w:tabs>
          <w:tab w:val="left" w:pos="8222"/>
        </w:tabs>
        <w:autoSpaceDE w:val="0"/>
        <w:autoSpaceDN w:val="0"/>
        <w:adjustRightInd w:val="0"/>
        <w:rPr>
          <w:rFonts w:cstheme="minorHAnsi"/>
          <w:color w:val="000000"/>
          <w:spacing w:val="-4"/>
        </w:rPr>
      </w:pPr>
      <w:r w:rsidRPr="00D60FE2">
        <w:rPr>
          <w:rFonts w:cstheme="minorHAnsi"/>
          <w:color w:val="000000"/>
          <w:spacing w:val="-4"/>
        </w:rPr>
        <w:t xml:space="preserve">Število in način razdelitve prilog, ki so sestavni del te pogodbe so določeni posebej v nadaljevanju. </w:t>
      </w:r>
    </w:p>
    <w:p w:rsidR="00CA6B39" w:rsidRPr="00D60FE2" w:rsidRDefault="00CA6B39" w:rsidP="00CA6B39">
      <w:pPr>
        <w:widowControl w:val="0"/>
        <w:tabs>
          <w:tab w:val="left" w:pos="8222"/>
        </w:tabs>
        <w:autoSpaceDE w:val="0"/>
        <w:autoSpaceDN w:val="0"/>
        <w:adjustRightInd w:val="0"/>
        <w:jc w:val="center"/>
        <w:rPr>
          <w:rFonts w:cstheme="minorHAnsi"/>
          <w:color w:val="000000"/>
          <w:spacing w:val="-8"/>
        </w:rPr>
      </w:pPr>
      <w:bookmarkStart w:id="5" w:name="Pg32"/>
      <w:bookmarkEnd w:id="5"/>
      <w:r w:rsidRPr="00D60FE2">
        <w:rPr>
          <w:rFonts w:cstheme="minorHAnsi"/>
          <w:color w:val="000000"/>
          <w:spacing w:val="-8"/>
        </w:rPr>
        <w:t>25. člen</w:t>
      </w:r>
    </w:p>
    <w:p w:rsidR="00CA6B39" w:rsidRPr="00D60FE2" w:rsidRDefault="00CA6B39" w:rsidP="00CA6B39">
      <w:pPr>
        <w:widowControl w:val="0"/>
        <w:tabs>
          <w:tab w:val="left" w:pos="8222"/>
        </w:tabs>
        <w:autoSpaceDE w:val="0"/>
        <w:autoSpaceDN w:val="0"/>
        <w:adjustRightInd w:val="0"/>
        <w:jc w:val="both"/>
        <w:rPr>
          <w:rFonts w:cstheme="minorHAnsi"/>
          <w:color w:val="000000"/>
          <w:spacing w:val="-4"/>
        </w:rPr>
      </w:pPr>
      <w:r w:rsidRPr="00D60FE2">
        <w:rPr>
          <w:rFonts w:cstheme="minorHAnsi"/>
          <w:color w:val="000000"/>
          <w:spacing w:val="-3"/>
        </w:rPr>
        <w:t>Pogodba začne veljati, ko jo podpišeta obe pogodbeni stranki,</w:t>
      </w:r>
      <w:r>
        <w:rPr>
          <w:rFonts w:cstheme="minorHAnsi"/>
          <w:color w:val="000000"/>
          <w:spacing w:val="-3"/>
        </w:rPr>
        <w:t xml:space="preserve"> pod pogojem, da zavarovalnica naročniku predloži zavarovanje za dobro izvedbo pogodbenih obveznosti,</w:t>
      </w:r>
      <w:r w:rsidRPr="00D60FE2">
        <w:rPr>
          <w:rFonts w:cstheme="minorHAnsi"/>
          <w:color w:val="000000"/>
          <w:spacing w:val="-3"/>
        </w:rPr>
        <w:t xml:space="preserve"> uporablja pa se za čas od 01. </w:t>
      </w:r>
      <w:r>
        <w:rPr>
          <w:rFonts w:cstheme="minorHAnsi"/>
          <w:color w:val="000000"/>
          <w:spacing w:val="-3"/>
        </w:rPr>
        <w:t>01</w:t>
      </w:r>
      <w:r w:rsidRPr="00D60FE2">
        <w:rPr>
          <w:rFonts w:cstheme="minorHAnsi"/>
          <w:color w:val="000000"/>
          <w:spacing w:val="-3"/>
        </w:rPr>
        <w:t>. 20</w:t>
      </w:r>
      <w:r>
        <w:rPr>
          <w:rFonts w:cstheme="minorHAnsi"/>
          <w:color w:val="000000"/>
          <w:spacing w:val="-3"/>
        </w:rPr>
        <w:t>20 od 00:00</w:t>
      </w:r>
      <w:r w:rsidRPr="00D60FE2">
        <w:rPr>
          <w:rFonts w:cstheme="minorHAnsi"/>
          <w:color w:val="000000"/>
          <w:spacing w:val="-3"/>
        </w:rPr>
        <w:t xml:space="preserve"> </w:t>
      </w:r>
      <w:r w:rsidRPr="00D60FE2">
        <w:rPr>
          <w:rFonts w:cstheme="minorHAnsi"/>
          <w:color w:val="000000"/>
          <w:spacing w:val="-4"/>
        </w:rPr>
        <w:t>do 3</w:t>
      </w:r>
      <w:r>
        <w:rPr>
          <w:rFonts w:cstheme="minorHAnsi"/>
          <w:color w:val="000000"/>
          <w:spacing w:val="-4"/>
        </w:rPr>
        <w:t>1</w:t>
      </w:r>
      <w:r w:rsidRPr="00D60FE2">
        <w:rPr>
          <w:rFonts w:cstheme="minorHAnsi"/>
          <w:color w:val="000000"/>
          <w:spacing w:val="-4"/>
        </w:rPr>
        <w:t>. </w:t>
      </w:r>
      <w:r>
        <w:rPr>
          <w:rFonts w:cstheme="minorHAnsi"/>
          <w:color w:val="000000"/>
          <w:spacing w:val="-4"/>
        </w:rPr>
        <w:t>12</w:t>
      </w:r>
      <w:r w:rsidRPr="00D60FE2">
        <w:rPr>
          <w:rFonts w:cstheme="minorHAnsi"/>
          <w:color w:val="000000"/>
          <w:spacing w:val="-4"/>
        </w:rPr>
        <w:t>. 2024</w:t>
      </w:r>
      <w:r>
        <w:rPr>
          <w:rFonts w:cstheme="minorHAnsi"/>
          <w:color w:val="000000"/>
          <w:spacing w:val="-4"/>
        </w:rPr>
        <w:t xml:space="preserve"> do 24:00</w:t>
      </w:r>
      <w:r w:rsidRPr="00D60FE2">
        <w:rPr>
          <w:rFonts w:cstheme="minorHAnsi"/>
          <w:color w:val="000000"/>
          <w:spacing w:val="-4"/>
        </w:rPr>
        <w:t xml:space="preserve">. </w:t>
      </w:r>
    </w:p>
    <w:p w:rsidR="00CA6B39" w:rsidRPr="00D60FE2" w:rsidRDefault="00CA6B39" w:rsidP="00CA6B39">
      <w:pPr>
        <w:widowControl w:val="0"/>
        <w:tabs>
          <w:tab w:val="left" w:pos="3772"/>
          <w:tab w:val="left" w:pos="7286"/>
          <w:tab w:val="left" w:pos="8222"/>
          <w:tab w:val="left" w:pos="10180"/>
        </w:tabs>
        <w:autoSpaceDE w:val="0"/>
        <w:autoSpaceDN w:val="0"/>
        <w:adjustRightInd w:val="0"/>
        <w:rPr>
          <w:rFonts w:cstheme="minorHAnsi"/>
          <w:color w:val="000000"/>
          <w:spacing w:val="-3"/>
        </w:rPr>
      </w:pPr>
      <w:r w:rsidRPr="00D60FE2">
        <w:rPr>
          <w:rFonts w:cstheme="minorHAnsi"/>
          <w:color w:val="000000"/>
          <w:spacing w:val="-3"/>
        </w:rPr>
        <w:t>Številka____________</w:t>
      </w:r>
    </w:p>
    <w:p w:rsidR="00CA6B39" w:rsidRPr="00D60FE2" w:rsidRDefault="00CA6B39" w:rsidP="00CA6B39">
      <w:pPr>
        <w:widowControl w:val="0"/>
        <w:tabs>
          <w:tab w:val="left" w:pos="3772"/>
          <w:tab w:val="left" w:pos="7286"/>
          <w:tab w:val="left" w:pos="8222"/>
          <w:tab w:val="left" w:pos="10180"/>
        </w:tabs>
        <w:autoSpaceDE w:val="0"/>
        <w:autoSpaceDN w:val="0"/>
        <w:adjustRightInd w:val="0"/>
        <w:rPr>
          <w:rFonts w:cstheme="minorHAnsi"/>
          <w:color w:val="000000"/>
          <w:spacing w:val="-3"/>
        </w:rPr>
      </w:pPr>
    </w:p>
    <w:p w:rsidR="00CA6B39" w:rsidRPr="00D60FE2" w:rsidRDefault="00CA6B39" w:rsidP="00CA6B39">
      <w:pPr>
        <w:widowControl w:val="0"/>
        <w:tabs>
          <w:tab w:val="left" w:pos="3772"/>
          <w:tab w:val="left" w:pos="7286"/>
          <w:tab w:val="left" w:pos="8222"/>
          <w:tab w:val="left" w:pos="10180"/>
        </w:tabs>
        <w:autoSpaceDE w:val="0"/>
        <w:autoSpaceDN w:val="0"/>
        <w:adjustRightInd w:val="0"/>
        <w:rPr>
          <w:rFonts w:cstheme="minorHAnsi"/>
          <w:color w:val="000000"/>
          <w:spacing w:val="-3"/>
        </w:rPr>
      </w:pPr>
      <w:r w:rsidRPr="00D60FE2">
        <w:rPr>
          <w:rFonts w:cstheme="minorHAnsi"/>
          <w:color w:val="000000"/>
          <w:spacing w:val="-3"/>
        </w:rPr>
        <w:t>_________, _____ 2019</w:t>
      </w:r>
      <w:r w:rsidRPr="00D60FE2">
        <w:rPr>
          <w:rFonts w:cstheme="minorHAnsi"/>
          <w:color w:val="000000"/>
          <w:spacing w:val="-3"/>
        </w:rPr>
        <w:tab/>
      </w:r>
      <w:r>
        <w:rPr>
          <w:rFonts w:cstheme="minorHAnsi"/>
          <w:color w:val="000000"/>
          <w:spacing w:val="-3"/>
        </w:rPr>
        <w:t xml:space="preserve">                                                Velenje</w:t>
      </w:r>
      <w:r w:rsidRPr="00D60FE2">
        <w:rPr>
          <w:rFonts w:cstheme="minorHAnsi"/>
          <w:color w:val="000000"/>
          <w:spacing w:val="-3"/>
        </w:rPr>
        <w:t>, __________ 2019</w:t>
      </w:r>
    </w:p>
    <w:p w:rsidR="00CA6B39" w:rsidRPr="00D60FE2" w:rsidRDefault="00CA6B39" w:rsidP="00CA6B39">
      <w:pPr>
        <w:widowControl w:val="0"/>
        <w:tabs>
          <w:tab w:val="left" w:pos="3772"/>
          <w:tab w:val="left" w:pos="7286"/>
          <w:tab w:val="left" w:pos="8222"/>
          <w:tab w:val="left" w:pos="10180"/>
        </w:tabs>
        <w:autoSpaceDE w:val="0"/>
        <w:autoSpaceDN w:val="0"/>
        <w:adjustRightInd w:val="0"/>
        <w:rPr>
          <w:rFonts w:cstheme="minorHAnsi"/>
          <w:color w:val="000000"/>
          <w:spacing w:val="-3"/>
        </w:rPr>
      </w:pPr>
    </w:p>
    <w:tbl>
      <w:tblPr>
        <w:tblW w:w="0" w:type="auto"/>
        <w:tblLook w:val="04A0" w:firstRow="1" w:lastRow="0" w:firstColumn="1" w:lastColumn="0" w:noHBand="0" w:noVBand="1"/>
      </w:tblPr>
      <w:tblGrid>
        <w:gridCol w:w="4560"/>
        <w:gridCol w:w="4512"/>
      </w:tblGrid>
      <w:tr w:rsidR="00CA6B39" w:rsidRPr="00D60FE2" w:rsidTr="00C54C14">
        <w:tc>
          <w:tcPr>
            <w:tcW w:w="4605" w:type="dxa"/>
          </w:tcPr>
          <w:p w:rsidR="00CA6B39" w:rsidRPr="00D60FE2" w:rsidRDefault="00CA6B39" w:rsidP="00C54C14">
            <w:pPr>
              <w:widowControl w:val="0"/>
              <w:tabs>
                <w:tab w:val="left" w:pos="8222"/>
              </w:tabs>
              <w:autoSpaceDE w:val="0"/>
              <w:autoSpaceDN w:val="0"/>
              <w:adjustRightInd w:val="0"/>
              <w:spacing w:line="276" w:lineRule="exact"/>
              <w:ind w:right="-2"/>
              <w:rPr>
                <w:rFonts w:cstheme="minorHAnsi"/>
                <w:color w:val="000000"/>
                <w:spacing w:val="-3"/>
              </w:rPr>
            </w:pPr>
            <w:r w:rsidRPr="00D60FE2">
              <w:rPr>
                <w:rFonts w:cstheme="minorHAnsi"/>
                <w:color w:val="000000"/>
                <w:spacing w:val="-3"/>
              </w:rPr>
              <w:t>Zavarovalnica:</w:t>
            </w:r>
          </w:p>
          <w:p w:rsidR="00CA6B39" w:rsidRPr="00D60FE2" w:rsidRDefault="00CA6B39" w:rsidP="00C54C14">
            <w:pPr>
              <w:widowControl w:val="0"/>
              <w:tabs>
                <w:tab w:val="left" w:pos="8222"/>
              </w:tabs>
              <w:autoSpaceDE w:val="0"/>
              <w:autoSpaceDN w:val="0"/>
              <w:adjustRightInd w:val="0"/>
              <w:spacing w:line="276" w:lineRule="exact"/>
              <w:ind w:right="-2"/>
              <w:rPr>
                <w:rFonts w:cstheme="minorHAnsi"/>
                <w:color w:val="000000"/>
                <w:spacing w:val="-3"/>
              </w:rPr>
            </w:pPr>
          </w:p>
          <w:p w:rsidR="00CA6B39" w:rsidRPr="00D60FE2" w:rsidRDefault="00CA6B39" w:rsidP="00C54C14">
            <w:pPr>
              <w:widowControl w:val="0"/>
              <w:tabs>
                <w:tab w:val="left" w:pos="8222"/>
              </w:tabs>
              <w:autoSpaceDE w:val="0"/>
              <w:autoSpaceDN w:val="0"/>
              <w:adjustRightInd w:val="0"/>
              <w:spacing w:line="276" w:lineRule="exact"/>
              <w:ind w:right="-2"/>
              <w:rPr>
                <w:rFonts w:cstheme="minorHAnsi"/>
                <w:color w:val="000000"/>
                <w:spacing w:val="-3"/>
              </w:rPr>
            </w:pPr>
            <w:r w:rsidRPr="00D60FE2">
              <w:rPr>
                <w:rFonts w:cstheme="minorHAnsi"/>
                <w:color w:val="000000"/>
                <w:spacing w:val="-3"/>
              </w:rPr>
              <w:t>__________________________</w:t>
            </w:r>
          </w:p>
        </w:tc>
        <w:tc>
          <w:tcPr>
            <w:tcW w:w="4605" w:type="dxa"/>
          </w:tcPr>
          <w:p w:rsidR="00CA6B39" w:rsidRPr="00D60FE2" w:rsidRDefault="00CA6B39" w:rsidP="00C54C14">
            <w:pPr>
              <w:widowControl w:val="0"/>
              <w:tabs>
                <w:tab w:val="left" w:pos="8222"/>
              </w:tabs>
              <w:autoSpaceDE w:val="0"/>
              <w:autoSpaceDN w:val="0"/>
              <w:adjustRightInd w:val="0"/>
              <w:spacing w:line="276" w:lineRule="exact"/>
              <w:ind w:right="-2"/>
              <w:jc w:val="center"/>
              <w:rPr>
                <w:rFonts w:cstheme="minorHAnsi"/>
                <w:color w:val="000000"/>
                <w:spacing w:val="-3"/>
              </w:rPr>
            </w:pPr>
            <w:r w:rsidRPr="00D60FE2">
              <w:rPr>
                <w:rFonts w:cstheme="minorHAnsi"/>
                <w:color w:val="000000"/>
                <w:spacing w:val="-3"/>
              </w:rPr>
              <w:t>Zavarovalec:</w:t>
            </w:r>
          </w:p>
          <w:p w:rsidR="00CA6B39" w:rsidRPr="00D60FE2" w:rsidRDefault="00CA6B39" w:rsidP="00C54C14">
            <w:pPr>
              <w:widowControl w:val="0"/>
              <w:tabs>
                <w:tab w:val="left" w:pos="8222"/>
              </w:tabs>
              <w:autoSpaceDE w:val="0"/>
              <w:autoSpaceDN w:val="0"/>
              <w:adjustRightInd w:val="0"/>
              <w:spacing w:line="276" w:lineRule="exact"/>
              <w:ind w:right="-2"/>
              <w:jc w:val="center"/>
              <w:rPr>
                <w:rFonts w:cstheme="minorHAnsi"/>
                <w:color w:val="000000"/>
                <w:spacing w:val="-3"/>
              </w:rPr>
            </w:pPr>
          </w:p>
          <w:p w:rsidR="00CA6B39" w:rsidRPr="00D60FE2" w:rsidRDefault="00CA6B39" w:rsidP="00C54C14">
            <w:pPr>
              <w:widowControl w:val="0"/>
              <w:tabs>
                <w:tab w:val="left" w:pos="8222"/>
              </w:tabs>
              <w:autoSpaceDE w:val="0"/>
              <w:autoSpaceDN w:val="0"/>
              <w:adjustRightInd w:val="0"/>
              <w:spacing w:line="276" w:lineRule="exact"/>
              <w:ind w:right="-2"/>
              <w:jc w:val="center"/>
              <w:rPr>
                <w:rFonts w:cstheme="minorHAnsi"/>
                <w:color w:val="000000"/>
                <w:spacing w:val="-3"/>
              </w:rPr>
            </w:pPr>
            <w:r>
              <w:rPr>
                <w:rFonts w:cstheme="minorHAnsi"/>
                <w:color w:val="000000"/>
                <w:spacing w:val="-3"/>
              </w:rPr>
              <w:t>Komunalno podjetje Velenje, d.o.o.</w:t>
            </w:r>
          </w:p>
          <w:p w:rsidR="00CA6B39" w:rsidRPr="00D60FE2" w:rsidRDefault="00CA6B39" w:rsidP="00C54C14">
            <w:pPr>
              <w:widowControl w:val="0"/>
              <w:tabs>
                <w:tab w:val="left" w:pos="8222"/>
              </w:tabs>
              <w:autoSpaceDE w:val="0"/>
              <w:autoSpaceDN w:val="0"/>
              <w:adjustRightInd w:val="0"/>
              <w:spacing w:after="120" w:line="240" w:lineRule="auto"/>
              <w:jc w:val="center"/>
              <w:rPr>
                <w:rFonts w:cstheme="minorHAnsi"/>
                <w:color w:val="000000"/>
                <w:spacing w:val="-3"/>
              </w:rPr>
            </w:pPr>
          </w:p>
          <w:p w:rsidR="00CA6B39" w:rsidRPr="00D60FE2" w:rsidRDefault="00CA6B39" w:rsidP="00C54C14">
            <w:pPr>
              <w:widowControl w:val="0"/>
              <w:tabs>
                <w:tab w:val="left" w:pos="8222"/>
              </w:tabs>
              <w:autoSpaceDE w:val="0"/>
              <w:autoSpaceDN w:val="0"/>
              <w:adjustRightInd w:val="0"/>
              <w:spacing w:line="276" w:lineRule="exact"/>
              <w:ind w:right="-2"/>
              <w:jc w:val="center"/>
              <w:rPr>
                <w:rFonts w:cstheme="minorHAnsi"/>
                <w:color w:val="000000"/>
                <w:spacing w:val="-3"/>
              </w:rPr>
            </w:pPr>
            <w:r w:rsidRPr="00D60FE2">
              <w:rPr>
                <w:rFonts w:cstheme="minorHAnsi"/>
                <w:color w:val="000000"/>
                <w:spacing w:val="-3"/>
              </w:rPr>
              <w:t>Direktor:</w:t>
            </w:r>
          </w:p>
          <w:p w:rsidR="00CA6B39" w:rsidRPr="00D60FE2" w:rsidRDefault="00CA6B39" w:rsidP="00C54C14">
            <w:pPr>
              <w:widowControl w:val="0"/>
              <w:tabs>
                <w:tab w:val="left" w:pos="8222"/>
              </w:tabs>
              <w:autoSpaceDE w:val="0"/>
              <w:autoSpaceDN w:val="0"/>
              <w:adjustRightInd w:val="0"/>
              <w:spacing w:line="276" w:lineRule="exact"/>
              <w:ind w:right="-2"/>
              <w:jc w:val="center"/>
              <w:rPr>
                <w:rFonts w:cstheme="minorHAnsi"/>
                <w:color w:val="000000"/>
                <w:spacing w:val="-3"/>
              </w:rPr>
            </w:pPr>
            <w:r w:rsidRPr="004B78FB">
              <w:rPr>
                <w:rFonts w:cstheme="minorHAnsi"/>
                <w:color w:val="000000"/>
                <w:spacing w:val="-3"/>
              </w:rPr>
              <w:t>Mag. GAŠPER ŠKARJA</w:t>
            </w:r>
          </w:p>
        </w:tc>
      </w:tr>
    </w:tbl>
    <w:p w:rsidR="00CA355E" w:rsidRPr="00CA6B39" w:rsidRDefault="00CA355E" w:rsidP="00CA6B39">
      <w:bookmarkStart w:id="6" w:name="_GoBack"/>
      <w:bookmarkEnd w:id="6"/>
    </w:p>
    <w:sectPr w:rsidR="00CA355E" w:rsidRPr="00CA6B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25pt;height:29.25pt" o:bullet="t">
        <v:imagedata r:id="rId1" o:title="tick bm"/>
      </v:shape>
    </w:pict>
  </w:numPicBullet>
  <w:abstractNum w:abstractNumId="0"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302287"/>
    <w:multiLevelType w:val="hybridMultilevel"/>
    <w:tmpl w:val="42C282C2"/>
    <w:lvl w:ilvl="0" w:tplc="14067DC6">
      <w:numFmt w:val="bullet"/>
      <w:lvlText w:val="-"/>
      <w:lvlJc w:val="left"/>
      <w:pPr>
        <w:ind w:left="720" w:hanging="360"/>
      </w:pPr>
      <w:rPr>
        <w:rFonts w:ascii="Times New Roman" w:eastAsia="Times New Roman" w:hAnsi="Times New Roman" w:cs="Times New Roman" w:hint="default"/>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B72E3F"/>
    <w:multiLevelType w:val="hybridMultilevel"/>
    <w:tmpl w:val="CFCA0576"/>
    <w:lvl w:ilvl="0" w:tplc="7E086822">
      <w:start w:val="1"/>
      <w:numFmt w:val="decimal"/>
      <w:lvlText w:val="%1."/>
      <w:lvlJc w:val="left"/>
      <w:pPr>
        <w:ind w:left="720" w:hanging="360"/>
      </w:pPr>
      <w:rPr>
        <w:rFonts w:ascii="Times New Roman" w:hAnsi="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78F6D17"/>
    <w:multiLevelType w:val="hybridMultilevel"/>
    <w:tmpl w:val="BD26DEFC"/>
    <w:lvl w:ilvl="0" w:tplc="7E086822">
      <w:start w:val="1"/>
      <w:numFmt w:val="decimal"/>
      <w:lvlText w:val="%1."/>
      <w:lvlJc w:val="left"/>
      <w:pPr>
        <w:ind w:left="360" w:hanging="360"/>
      </w:pPr>
      <w:rPr>
        <w:rFonts w:ascii="Times New Roman" w:hAnsi="Times New Roman"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A9F09FF"/>
    <w:multiLevelType w:val="hybridMultilevel"/>
    <w:tmpl w:val="3F06420C"/>
    <w:lvl w:ilvl="0" w:tplc="14067DC6">
      <w:numFmt w:val="bullet"/>
      <w:lvlText w:val="-"/>
      <w:lvlJc w:val="left"/>
      <w:pPr>
        <w:ind w:left="720" w:hanging="360"/>
      </w:pPr>
      <w:rPr>
        <w:rFonts w:ascii="Times New Roman" w:eastAsia="Times New Roman" w:hAnsi="Times New Roman" w:cs="Times New Roman"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7F22827"/>
    <w:multiLevelType w:val="hybridMultilevel"/>
    <w:tmpl w:val="45505AF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B812F22"/>
    <w:multiLevelType w:val="hybridMultilevel"/>
    <w:tmpl w:val="D2DCDFA4"/>
    <w:lvl w:ilvl="0" w:tplc="30300364">
      <w:numFmt w:val="bullet"/>
      <w:lvlText w:val="-"/>
      <w:lvlJc w:val="left"/>
      <w:pPr>
        <w:ind w:left="360" w:hanging="360"/>
      </w:pPr>
      <w:rPr>
        <w:rFonts w:ascii="Candara" w:eastAsia="Times New Roman" w:hAnsi="Candara"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4E0335F"/>
    <w:multiLevelType w:val="hybridMultilevel"/>
    <w:tmpl w:val="0130E348"/>
    <w:lvl w:ilvl="0" w:tplc="7EBEDE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6023739"/>
    <w:multiLevelType w:val="hybridMultilevel"/>
    <w:tmpl w:val="69F0BBFE"/>
    <w:lvl w:ilvl="0" w:tplc="276A4F6C">
      <w:start w:val="1"/>
      <w:numFmt w:val="bullet"/>
      <w:lvlText w:val=""/>
      <w:lvlPicBulletId w:val="0"/>
      <w:lvlJc w:val="left"/>
      <w:pPr>
        <w:ind w:left="503" w:hanging="360"/>
      </w:pPr>
      <w:rPr>
        <w:rFonts w:ascii="Symbol" w:hAnsi="Symbol"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1"/>
  </w:num>
  <w:num w:numId="5">
    <w:abstractNumId w:val="6"/>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75"/>
    <w:rsid w:val="002A1B3B"/>
    <w:rsid w:val="00375775"/>
    <w:rsid w:val="00501237"/>
    <w:rsid w:val="00693A4A"/>
    <w:rsid w:val="00763DE7"/>
    <w:rsid w:val="009531E5"/>
    <w:rsid w:val="00CA355E"/>
    <w:rsid w:val="00CA6B39"/>
    <w:rsid w:val="00D662C9"/>
    <w:rsid w:val="00F13645"/>
    <w:rsid w:val="00F931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D7083-0018-4F3D-8C19-F825E63B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A6B39"/>
  </w:style>
  <w:style w:type="paragraph" w:styleId="Naslov2">
    <w:name w:val="heading 2"/>
    <w:basedOn w:val="Navaden"/>
    <w:next w:val="Navaden"/>
    <w:link w:val="Naslov2Znak"/>
    <w:uiPriority w:val="9"/>
    <w:unhideWhenUsed/>
    <w:qFormat/>
    <w:rsid w:val="0037577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375775"/>
    <w:rPr>
      <w:rFonts w:asciiTheme="majorHAnsi" w:eastAsiaTheme="majorEastAsia" w:hAnsiTheme="majorHAnsi" w:cstheme="majorBidi"/>
      <w:color w:val="2E74B5" w:themeColor="accent1" w:themeShade="BF"/>
      <w:sz w:val="26"/>
      <w:szCs w:val="26"/>
      <w:lang w:val="en-GB"/>
    </w:rPr>
  </w:style>
  <w:style w:type="paragraph" w:styleId="Odstavekseznama">
    <w:name w:val="List Paragraph"/>
    <w:basedOn w:val="Navaden"/>
    <w:uiPriority w:val="34"/>
    <w:qFormat/>
    <w:rsid w:val="00375775"/>
    <w:pPr>
      <w:ind w:left="720"/>
      <w:contextualSpacing/>
    </w:pPr>
  </w:style>
  <w:style w:type="paragraph" w:styleId="Telobesedila">
    <w:name w:val="Body Text"/>
    <w:basedOn w:val="Navaden"/>
    <w:link w:val="TelobesedilaZnak"/>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character" w:customStyle="1" w:styleId="TelobesedilaZnak">
    <w:name w:val="Telo besedila Znak"/>
    <w:basedOn w:val="Privzetapisavaodstavka"/>
    <w:link w:val="Telobesedila"/>
    <w:uiPriority w:val="1"/>
    <w:rsid w:val="00375775"/>
    <w:rPr>
      <w:rFonts w:ascii="Times New Roman" w:eastAsia="Times New Roman" w:hAnsi="Times New Roman" w:cs="Times New Roman"/>
      <w:lang w:val="sl" w:eastAsia="sl"/>
    </w:rPr>
  </w:style>
  <w:style w:type="paragraph" w:customStyle="1" w:styleId="TableParagraph">
    <w:name w:val="Table Paragraph"/>
    <w:basedOn w:val="Navaden"/>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paragraph" w:styleId="HTML-oblikovano">
    <w:name w:val="HTML Preformatted"/>
    <w:basedOn w:val="Navaden"/>
    <w:link w:val="HTML-oblikovanoZnak"/>
    <w:rsid w:val="00F13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F13645"/>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2932</Words>
  <Characters>16716</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2019-10-01T06:54:00Z</dcterms:created>
  <dcterms:modified xsi:type="dcterms:W3CDTF">2019-10-01T06:54:00Z</dcterms:modified>
</cp:coreProperties>
</file>